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DB" w:rsidRDefault="00B606FB" w:rsidP="00A022DB">
      <w:pPr>
        <w:jc w:val="center"/>
        <w:rPr>
          <w:rFonts w:hint="eastAsia"/>
          <w:sz w:val="32"/>
          <w:szCs w:val="32"/>
        </w:rPr>
      </w:pPr>
      <w:r w:rsidRPr="00B606FB">
        <w:rPr>
          <w:rFonts w:hint="eastAsia"/>
          <w:sz w:val="32"/>
          <w:szCs w:val="32"/>
        </w:rPr>
        <w:t>雷州市西湖一横路</w:t>
      </w:r>
      <w:r w:rsidR="007971A8">
        <w:rPr>
          <w:rFonts w:hint="eastAsia"/>
          <w:sz w:val="32"/>
          <w:szCs w:val="32"/>
        </w:rPr>
        <w:t>（</w:t>
      </w:r>
      <w:r w:rsidR="007971A8" w:rsidRPr="00B606FB">
        <w:rPr>
          <w:rFonts w:hint="eastAsia"/>
          <w:sz w:val="32"/>
          <w:szCs w:val="32"/>
        </w:rPr>
        <w:t>西湖大道至新城大道段</w:t>
      </w:r>
      <w:r w:rsidR="007971A8">
        <w:rPr>
          <w:rFonts w:hint="eastAsia"/>
          <w:sz w:val="32"/>
          <w:szCs w:val="32"/>
        </w:rPr>
        <w:t>）</w:t>
      </w:r>
      <w:r w:rsidR="00A022DB" w:rsidRPr="00A022DB">
        <w:rPr>
          <w:rFonts w:hint="eastAsia"/>
          <w:sz w:val="32"/>
          <w:szCs w:val="32"/>
        </w:rPr>
        <w:t>道路横断面</w:t>
      </w:r>
    </w:p>
    <w:p w:rsidR="00E577F7" w:rsidRPr="00B606FB" w:rsidRDefault="00A022DB" w:rsidP="00A022DB">
      <w:pPr>
        <w:jc w:val="center"/>
        <w:rPr>
          <w:sz w:val="32"/>
          <w:szCs w:val="32"/>
        </w:rPr>
      </w:pPr>
      <w:r w:rsidRPr="00A022DB">
        <w:rPr>
          <w:rFonts w:hint="eastAsia"/>
          <w:sz w:val="32"/>
          <w:szCs w:val="32"/>
        </w:rPr>
        <w:t>及交叉口</w:t>
      </w:r>
      <w:r w:rsidR="004771EC" w:rsidRPr="00A022DB">
        <w:rPr>
          <w:rFonts w:hint="eastAsia"/>
          <w:sz w:val="32"/>
          <w:szCs w:val="32"/>
        </w:rPr>
        <w:t>道路</w:t>
      </w:r>
      <w:r w:rsidRPr="00A022DB">
        <w:rPr>
          <w:rFonts w:hint="eastAsia"/>
          <w:sz w:val="32"/>
          <w:szCs w:val="32"/>
        </w:rPr>
        <w:t>标高规划调整</w:t>
      </w:r>
      <w:r w:rsidR="00B606FB" w:rsidRPr="00B606FB">
        <w:rPr>
          <w:rFonts w:hint="eastAsia"/>
          <w:sz w:val="32"/>
          <w:szCs w:val="32"/>
        </w:rPr>
        <w:t>方案</w:t>
      </w:r>
    </w:p>
    <w:p w:rsidR="00B606FB" w:rsidRDefault="00B606FB"/>
    <w:p w:rsidR="002555F7" w:rsidRDefault="00F35B10" w:rsidP="00F35B10">
      <w:pPr>
        <w:ind w:firstLineChars="200" w:firstLine="560"/>
        <w:rPr>
          <w:rFonts w:hint="eastAsia"/>
          <w:sz w:val="28"/>
          <w:szCs w:val="28"/>
        </w:rPr>
      </w:pPr>
      <w:r w:rsidRPr="000C7229">
        <w:rPr>
          <w:rFonts w:hint="eastAsia"/>
          <w:sz w:val="28"/>
          <w:szCs w:val="28"/>
        </w:rPr>
        <w:t>在实施雷州市西湖街道老旧小区基础设施改造项目（四期）中的西湖一横路</w:t>
      </w:r>
      <w:r w:rsidR="007971A8" w:rsidRPr="000C7229">
        <w:rPr>
          <w:rFonts w:hint="eastAsia"/>
          <w:sz w:val="28"/>
          <w:szCs w:val="28"/>
        </w:rPr>
        <w:t>（西湖大道至新城大道段）</w:t>
      </w:r>
      <w:r w:rsidRPr="000C7229">
        <w:rPr>
          <w:rFonts w:hint="eastAsia"/>
          <w:sz w:val="28"/>
          <w:szCs w:val="28"/>
        </w:rPr>
        <w:t>时，</w:t>
      </w:r>
      <w:r w:rsidR="004771EC" w:rsidRPr="000C7229">
        <w:rPr>
          <w:rFonts w:hint="eastAsia"/>
          <w:sz w:val="28"/>
          <w:szCs w:val="28"/>
        </w:rPr>
        <w:t>由于现状条件的限制，需对道路横断面和交叉口道路标高进行优化，具体为：</w:t>
      </w:r>
      <w:r w:rsidR="004771EC" w:rsidRPr="000C7229">
        <w:rPr>
          <w:rFonts w:hint="eastAsia"/>
          <w:sz w:val="28"/>
          <w:szCs w:val="28"/>
        </w:rPr>
        <w:t>1</w:t>
      </w:r>
      <w:r w:rsidR="004771EC" w:rsidRPr="000C7229">
        <w:rPr>
          <w:rFonts w:hint="eastAsia"/>
          <w:sz w:val="28"/>
          <w:szCs w:val="28"/>
        </w:rPr>
        <w:t>、由于现状建筑飘阳下方地面标高与人行道标高高差较大，无法按</w:t>
      </w:r>
      <w:r w:rsidR="000C7229" w:rsidRPr="000C7229">
        <w:rPr>
          <w:rFonts w:hint="eastAsia"/>
          <w:sz w:val="28"/>
          <w:szCs w:val="28"/>
        </w:rPr>
        <w:t>（雷自然资函【</w:t>
      </w:r>
      <w:r w:rsidR="000C7229" w:rsidRPr="000C7229">
        <w:rPr>
          <w:rFonts w:hint="eastAsia"/>
          <w:sz w:val="28"/>
          <w:szCs w:val="28"/>
        </w:rPr>
        <w:t>2022</w:t>
      </w:r>
      <w:r w:rsidR="000C7229" w:rsidRPr="000C7229">
        <w:rPr>
          <w:rFonts w:hint="eastAsia"/>
          <w:sz w:val="28"/>
          <w:szCs w:val="28"/>
        </w:rPr>
        <w:t>】</w:t>
      </w:r>
      <w:r w:rsidR="000C7229" w:rsidRPr="000C7229">
        <w:rPr>
          <w:rFonts w:hint="eastAsia"/>
          <w:sz w:val="28"/>
          <w:szCs w:val="28"/>
        </w:rPr>
        <w:t>69</w:t>
      </w:r>
      <w:r w:rsidR="000C7229" w:rsidRPr="000C7229">
        <w:rPr>
          <w:rFonts w:hint="eastAsia"/>
          <w:sz w:val="28"/>
          <w:szCs w:val="28"/>
        </w:rPr>
        <w:t>号）中</w:t>
      </w:r>
      <w:r w:rsidR="000C7229">
        <w:rPr>
          <w:rFonts w:hint="eastAsia"/>
          <w:sz w:val="28"/>
          <w:szCs w:val="28"/>
        </w:rPr>
        <w:t>不少于</w:t>
      </w:r>
      <w:r w:rsidR="004771EC" w:rsidRPr="000C7229">
        <w:rPr>
          <w:rFonts w:hint="eastAsia"/>
          <w:sz w:val="28"/>
          <w:szCs w:val="28"/>
        </w:rPr>
        <w:t>3</w:t>
      </w:r>
      <w:r w:rsidR="004771EC" w:rsidRPr="000C7229">
        <w:rPr>
          <w:rFonts w:hint="eastAsia"/>
          <w:sz w:val="28"/>
          <w:szCs w:val="28"/>
        </w:rPr>
        <w:t>米</w:t>
      </w:r>
      <w:r w:rsidR="000C7229">
        <w:rPr>
          <w:rFonts w:hint="eastAsia"/>
          <w:sz w:val="28"/>
          <w:szCs w:val="28"/>
        </w:rPr>
        <w:t>的</w:t>
      </w:r>
      <w:r w:rsidR="004771EC" w:rsidRPr="000C7229">
        <w:rPr>
          <w:rFonts w:hint="eastAsia"/>
          <w:sz w:val="28"/>
          <w:szCs w:val="28"/>
        </w:rPr>
        <w:t>人行道</w:t>
      </w:r>
      <w:r w:rsidR="00610AF2" w:rsidRPr="000C7229">
        <w:rPr>
          <w:rFonts w:hint="eastAsia"/>
          <w:sz w:val="28"/>
          <w:szCs w:val="28"/>
        </w:rPr>
        <w:t>实施；</w:t>
      </w:r>
      <w:r w:rsidR="00610AF2" w:rsidRPr="000C7229">
        <w:rPr>
          <w:rFonts w:hint="eastAsia"/>
          <w:sz w:val="28"/>
          <w:szCs w:val="28"/>
        </w:rPr>
        <w:t>2</w:t>
      </w:r>
      <w:r w:rsidR="00610AF2" w:rsidRPr="000C7229">
        <w:rPr>
          <w:rFonts w:hint="eastAsia"/>
          <w:sz w:val="28"/>
          <w:szCs w:val="28"/>
        </w:rPr>
        <w:t>、</w:t>
      </w:r>
      <w:r w:rsidR="007971A8" w:rsidRPr="000C7229">
        <w:rPr>
          <w:rFonts w:hint="eastAsia"/>
          <w:sz w:val="28"/>
          <w:szCs w:val="28"/>
        </w:rPr>
        <w:t>考虑到</w:t>
      </w:r>
      <w:r w:rsidR="007D0A8B" w:rsidRPr="000C7229">
        <w:rPr>
          <w:rFonts w:hint="eastAsia"/>
          <w:sz w:val="28"/>
          <w:szCs w:val="28"/>
        </w:rPr>
        <w:t>上坡新街</w:t>
      </w:r>
      <w:r w:rsidR="007971A8" w:rsidRPr="000C7229">
        <w:rPr>
          <w:rFonts w:hint="eastAsia"/>
          <w:sz w:val="28"/>
          <w:szCs w:val="28"/>
        </w:rPr>
        <w:t>路口现状高层建筑的日常出入问题，无法按</w:t>
      </w:r>
      <w:r w:rsidR="00B5006E" w:rsidRPr="000C7229">
        <w:rPr>
          <w:rFonts w:hint="eastAsia"/>
          <w:sz w:val="28"/>
          <w:szCs w:val="28"/>
        </w:rPr>
        <w:t>原下达的</w:t>
      </w:r>
      <w:r w:rsidR="007971A8" w:rsidRPr="000C7229">
        <w:rPr>
          <w:rFonts w:hint="eastAsia"/>
          <w:sz w:val="28"/>
          <w:szCs w:val="28"/>
        </w:rPr>
        <w:t>西湖一横路</w:t>
      </w:r>
      <w:r w:rsidR="007971A8" w:rsidRPr="000C7229">
        <w:rPr>
          <w:rFonts w:hint="eastAsia"/>
          <w:sz w:val="28"/>
          <w:szCs w:val="28"/>
        </w:rPr>
        <w:t>(</w:t>
      </w:r>
      <w:r w:rsidR="007971A8" w:rsidRPr="000C7229">
        <w:rPr>
          <w:rFonts w:hint="eastAsia"/>
          <w:sz w:val="28"/>
          <w:szCs w:val="28"/>
        </w:rPr>
        <w:t>西湖大道至新城大道段</w:t>
      </w:r>
      <w:r w:rsidR="007971A8" w:rsidRPr="000C7229">
        <w:rPr>
          <w:rFonts w:hint="eastAsia"/>
          <w:sz w:val="28"/>
          <w:szCs w:val="28"/>
        </w:rPr>
        <w:t>)</w:t>
      </w:r>
      <w:r w:rsidR="007971A8" w:rsidRPr="000C7229">
        <w:rPr>
          <w:rFonts w:hint="eastAsia"/>
          <w:sz w:val="28"/>
          <w:szCs w:val="28"/>
        </w:rPr>
        <w:t>道路用地规划设计条件（雷自然资函【</w:t>
      </w:r>
      <w:r w:rsidR="007971A8" w:rsidRPr="000C7229">
        <w:rPr>
          <w:rFonts w:hint="eastAsia"/>
          <w:sz w:val="28"/>
          <w:szCs w:val="28"/>
        </w:rPr>
        <w:t>2022</w:t>
      </w:r>
      <w:r w:rsidR="007971A8" w:rsidRPr="000C7229">
        <w:rPr>
          <w:rFonts w:hint="eastAsia"/>
          <w:sz w:val="28"/>
          <w:szCs w:val="28"/>
        </w:rPr>
        <w:t>】</w:t>
      </w:r>
      <w:r w:rsidR="007971A8" w:rsidRPr="000C7229">
        <w:rPr>
          <w:rFonts w:hint="eastAsia"/>
          <w:sz w:val="28"/>
          <w:szCs w:val="28"/>
        </w:rPr>
        <w:t>69</w:t>
      </w:r>
      <w:r w:rsidR="002555F7">
        <w:rPr>
          <w:rFonts w:hint="eastAsia"/>
          <w:sz w:val="28"/>
          <w:szCs w:val="28"/>
        </w:rPr>
        <w:t>号）中规划的道路标高实施。</w:t>
      </w:r>
    </w:p>
    <w:p w:rsidR="000C6F7F" w:rsidRDefault="000C6F7F" w:rsidP="00F35B1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一、横断面调整</w:t>
      </w:r>
    </w:p>
    <w:p w:rsidR="000D6137" w:rsidRDefault="000C6F7F" w:rsidP="00F4175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Pr="000C6F7F">
        <w:rPr>
          <w:rFonts w:hint="eastAsia"/>
          <w:sz w:val="28"/>
          <w:szCs w:val="28"/>
        </w:rPr>
        <w:t>《雷州市西湖片区控制性详细规划》</w:t>
      </w:r>
      <w:r>
        <w:rPr>
          <w:rFonts w:hint="eastAsia"/>
          <w:sz w:val="28"/>
          <w:szCs w:val="28"/>
        </w:rPr>
        <w:t>，将</w:t>
      </w:r>
      <w:r w:rsidR="00933D30">
        <w:rPr>
          <w:rFonts w:hint="eastAsia"/>
          <w:sz w:val="28"/>
          <w:szCs w:val="28"/>
        </w:rPr>
        <w:t>标准段</w:t>
      </w:r>
      <w:r>
        <w:rPr>
          <w:rFonts w:hint="eastAsia"/>
          <w:sz w:val="28"/>
          <w:szCs w:val="28"/>
        </w:rPr>
        <w:t>人行道宽度调整为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米，具体为</w:t>
      </w:r>
      <w:r w:rsidR="00AF65AC">
        <w:rPr>
          <w:rFonts w:hint="eastAsia"/>
          <w:sz w:val="28"/>
          <w:szCs w:val="28"/>
        </w:rPr>
        <w:t>：</w:t>
      </w:r>
      <w:r w:rsidR="00AF65AC">
        <w:rPr>
          <w:rFonts w:hint="eastAsia"/>
          <w:sz w:val="28"/>
          <w:szCs w:val="28"/>
        </w:rPr>
        <w:t>2</w:t>
      </w:r>
      <w:r w:rsidR="00AF65AC" w:rsidRPr="00AF65AC">
        <w:rPr>
          <w:rFonts w:hint="eastAsia"/>
          <w:sz w:val="28"/>
          <w:szCs w:val="28"/>
        </w:rPr>
        <w:t>.0</w:t>
      </w:r>
      <w:r w:rsidR="00AF65AC" w:rsidRPr="00AF65AC">
        <w:rPr>
          <w:rFonts w:hint="eastAsia"/>
          <w:sz w:val="28"/>
          <w:szCs w:val="28"/>
        </w:rPr>
        <w:t>米</w:t>
      </w:r>
      <w:r w:rsidR="00AF65AC">
        <w:rPr>
          <w:rFonts w:hint="eastAsia"/>
          <w:sz w:val="28"/>
          <w:szCs w:val="28"/>
        </w:rPr>
        <w:t>人行道</w:t>
      </w:r>
      <w:r w:rsidR="00AF65AC" w:rsidRPr="00AF65AC">
        <w:rPr>
          <w:rFonts w:hint="eastAsia"/>
          <w:sz w:val="28"/>
          <w:szCs w:val="28"/>
        </w:rPr>
        <w:t>+</w:t>
      </w:r>
      <w:r w:rsidR="00AF65AC">
        <w:rPr>
          <w:rFonts w:hint="eastAsia"/>
          <w:sz w:val="28"/>
          <w:szCs w:val="28"/>
        </w:rPr>
        <w:t>8</w:t>
      </w:r>
      <w:r w:rsidR="00AF65AC" w:rsidRPr="00AF65AC">
        <w:rPr>
          <w:rFonts w:hint="eastAsia"/>
          <w:sz w:val="28"/>
          <w:szCs w:val="28"/>
        </w:rPr>
        <w:t>.0</w:t>
      </w:r>
      <w:r w:rsidR="00AF65AC" w:rsidRPr="00AF65AC">
        <w:rPr>
          <w:rFonts w:hint="eastAsia"/>
          <w:sz w:val="28"/>
          <w:szCs w:val="28"/>
        </w:rPr>
        <w:t>米</w:t>
      </w:r>
      <w:r w:rsidR="00AF65AC" w:rsidRPr="00AF65AC">
        <w:rPr>
          <w:rFonts w:hint="eastAsia"/>
          <w:sz w:val="28"/>
          <w:szCs w:val="28"/>
        </w:rPr>
        <w:t>(</w:t>
      </w:r>
      <w:r w:rsidR="00AF65AC" w:rsidRPr="00AF65AC">
        <w:rPr>
          <w:rFonts w:hint="eastAsia"/>
          <w:sz w:val="28"/>
          <w:szCs w:val="28"/>
        </w:rPr>
        <w:t>机动车道</w:t>
      </w:r>
      <w:r w:rsidR="00AF65AC" w:rsidRPr="00AF65AC">
        <w:rPr>
          <w:rFonts w:hint="eastAsia"/>
          <w:sz w:val="28"/>
          <w:szCs w:val="28"/>
        </w:rPr>
        <w:t>)+</w:t>
      </w:r>
      <w:r w:rsidR="00AF65AC" w:rsidRPr="00AF65AC">
        <w:rPr>
          <w:rFonts w:hint="eastAsia"/>
          <w:sz w:val="28"/>
          <w:szCs w:val="28"/>
        </w:rPr>
        <w:t xml:space="preserve"> </w:t>
      </w:r>
      <w:r w:rsidR="00AF65AC">
        <w:rPr>
          <w:rFonts w:hint="eastAsia"/>
          <w:sz w:val="28"/>
          <w:szCs w:val="28"/>
        </w:rPr>
        <w:t>2</w:t>
      </w:r>
      <w:r w:rsidR="00AF65AC" w:rsidRPr="00AF65AC">
        <w:rPr>
          <w:rFonts w:hint="eastAsia"/>
          <w:sz w:val="28"/>
          <w:szCs w:val="28"/>
        </w:rPr>
        <w:t>.0</w:t>
      </w:r>
      <w:r w:rsidR="00AF65AC" w:rsidRPr="00AF65AC">
        <w:rPr>
          <w:rFonts w:hint="eastAsia"/>
          <w:sz w:val="28"/>
          <w:szCs w:val="28"/>
        </w:rPr>
        <w:t>米</w:t>
      </w:r>
      <w:r w:rsidR="00AF65AC">
        <w:rPr>
          <w:rFonts w:hint="eastAsia"/>
          <w:sz w:val="28"/>
          <w:szCs w:val="28"/>
        </w:rPr>
        <w:t>人行道</w:t>
      </w:r>
      <w:r w:rsidR="000D6137">
        <w:rPr>
          <w:rFonts w:hint="eastAsia"/>
          <w:sz w:val="28"/>
          <w:szCs w:val="28"/>
        </w:rPr>
        <w:t>。</w:t>
      </w:r>
    </w:p>
    <w:p w:rsidR="000C6F7F" w:rsidRPr="00AF65AC" w:rsidRDefault="00B64E64" w:rsidP="000D613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桥梁段人行道和自行车道宽度调整为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米，具体为：桥梁下方</w:t>
      </w:r>
      <w:r>
        <w:rPr>
          <w:rFonts w:hint="eastAsia"/>
          <w:sz w:val="28"/>
          <w:szCs w:val="28"/>
        </w:rPr>
        <w:t>2</w:t>
      </w:r>
      <w:r w:rsidRPr="00AF65AC">
        <w:rPr>
          <w:rFonts w:hint="eastAsia"/>
          <w:sz w:val="28"/>
          <w:szCs w:val="28"/>
        </w:rPr>
        <w:t>.0</w:t>
      </w:r>
      <w:r w:rsidRPr="00AF65AC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人行道</w:t>
      </w:r>
      <w:r>
        <w:rPr>
          <w:rFonts w:hint="eastAsia"/>
          <w:sz w:val="28"/>
          <w:szCs w:val="28"/>
        </w:rPr>
        <w:t>+2</w:t>
      </w:r>
      <w:r w:rsidRPr="00AF65AC">
        <w:rPr>
          <w:rFonts w:hint="eastAsia"/>
          <w:sz w:val="28"/>
          <w:szCs w:val="28"/>
        </w:rPr>
        <w:t>.0</w:t>
      </w:r>
      <w:r w:rsidRPr="00AF65AC">
        <w:rPr>
          <w:rFonts w:hint="eastAsia"/>
          <w:sz w:val="28"/>
          <w:szCs w:val="28"/>
        </w:rPr>
        <w:t>米</w:t>
      </w:r>
      <w:r>
        <w:rPr>
          <w:rFonts w:hint="eastAsia"/>
          <w:sz w:val="28"/>
          <w:szCs w:val="28"/>
        </w:rPr>
        <w:t>自行车道，桥梁上方</w:t>
      </w:r>
      <w:r>
        <w:rPr>
          <w:rFonts w:hint="eastAsia"/>
          <w:sz w:val="28"/>
          <w:szCs w:val="28"/>
        </w:rPr>
        <w:t>8.0</w:t>
      </w:r>
      <w:r>
        <w:rPr>
          <w:rFonts w:hint="eastAsia"/>
          <w:sz w:val="28"/>
          <w:szCs w:val="28"/>
        </w:rPr>
        <w:t>米</w:t>
      </w:r>
      <w:r w:rsidRPr="00AF65AC">
        <w:rPr>
          <w:rFonts w:hint="eastAsia"/>
          <w:sz w:val="28"/>
          <w:szCs w:val="28"/>
        </w:rPr>
        <w:t>机动车道</w:t>
      </w:r>
      <w:r w:rsidR="000D6137">
        <w:rPr>
          <w:rFonts w:hint="eastAsia"/>
          <w:sz w:val="28"/>
          <w:szCs w:val="28"/>
        </w:rPr>
        <w:t>（含两侧各</w:t>
      </w:r>
      <w:r w:rsidR="000D6137">
        <w:rPr>
          <w:rFonts w:hint="eastAsia"/>
          <w:sz w:val="28"/>
          <w:szCs w:val="28"/>
        </w:rPr>
        <w:t>0.5</w:t>
      </w:r>
      <w:r w:rsidR="000D6137">
        <w:rPr>
          <w:rFonts w:hint="eastAsia"/>
          <w:sz w:val="28"/>
          <w:szCs w:val="28"/>
        </w:rPr>
        <w:t>米的防撞护栏）。</w:t>
      </w:r>
    </w:p>
    <w:p w:rsidR="000C6F7F" w:rsidRDefault="000C6F7F" w:rsidP="00F35B1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二、交叉口道路标高调整</w:t>
      </w:r>
    </w:p>
    <w:p w:rsidR="00B606FB" w:rsidRPr="000C7229" w:rsidRDefault="007971A8" w:rsidP="00F35B10">
      <w:pPr>
        <w:ind w:firstLineChars="200" w:firstLine="560"/>
        <w:rPr>
          <w:sz w:val="28"/>
          <w:szCs w:val="28"/>
        </w:rPr>
      </w:pPr>
      <w:r w:rsidRPr="000C7229">
        <w:rPr>
          <w:rFonts w:hint="eastAsia"/>
          <w:sz w:val="28"/>
          <w:szCs w:val="28"/>
        </w:rPr>
        <w:t>现</w:t>
      </w:r>
      <w:r w:rsidR="00B5006E" w:rsidRPr="000C7229">
        <w:rPr>
          <w:rFonts w:hint="eastAsia"/>
          <w:sz w:val="28"/>
          <w:szCs w:val="28"/>
        </w:rPr>
        <w:t>对局部路段道路标高</w:t>
      </w:r>
      <w:r w:rsidRPr="000C7229">
        <w:rPr>
          <w:rFonts w:hint="eastAsia"/>
          <w:sz w:val="28"/>
          <w:szCs w:val="28"/>
        </w:rPr>
        <w:t>进行优化调整，同时对</w:t>
      </w:r>
      <w:r w:rsidR="00FD6A33" w:rsidRPr="000C7229">
        <w:rPr>
          <w:rFonts w:hint="eastAsia"/>
          <w:sz w:val="28"/>
          <w:szCs w:val="28"/>
        </w:rPr>
        <w:t>西湖一横路与</w:t>
      </w:r>
      <w:r w:rsidRPr="000C7229">
        <w:rPr>
          <w:rFonts w:hint="eastAsia"/>
          <w:sz w:val="28"/>
          <w:szCs w:val="28"/>
        </w:rPr>
        <w:t>西湖大道和新城大道</w:t>
      </w:r>
      <w:r w:rsidR="00FD6A33" w:rsidRPr="000C7229">
        <w:rPr>
          <w:rFonts w:hint="eastAsia"/>
          <w:sz w:val="28"/>
          <w:szCs w:val="28"/>
        </w:rPr>
        <w:t>交叉口的</w:t>
      </w:r>
      <w:r w:rsidRPr="000C7229">
        <w:rPr>
          <w:rFonts w:hint="eastAsia"/>
          <w:sz w:val="28"/>
          <w:szCs w:val="28"/>
        </w:rPr>
        <w:t>现状标高进行更正，具体如下</w:t>
      </w:r>
      <w:r w:rsidR="00295189" w:rsidRPr="000C7229">
        <w:rPr>
          <w:rFonts w:hint="eastAsia"/>
          <w:sz w:val="28"/>
          <w:szCs w:val="28"/>
        </w:rPr>
        <w:t>（</w:t>
      </w:r>
      <w:r w:rsidR="00F16BB0" w:rsidRPr="000C7229">
        <w:rPr>
          <w:rFonts w:hint="eastAsia"/>
          <w:sz w:val="28"/>
          <w:szCs w:val="28"/>
        </w:rPr>
        <w:t>高程系统采用</w:t>
      </w:r>
      <w:r w:rsidR="00F16BB0" w:rsidRPr="000C7229">
        <w:rPr>
          <w:rFonts w:hint="eastAsia"/>
          <w:sz w:val="28"/>
          <w:szCs w:val="28"/>
        </w:rPr>
        <w:t>1985</w:t>
      </w:r>
      <w:r w:rsidR="00F16BB0" w:rsidRPr="000C7229">
        <w:rPr>
          <w:rFonts w:hint="eastAsia"/>
          <w:sz w:val="28"/>
          <w:szCs w:val="28"/>
        </w:rPr>
        <w:t>国家高程系统</w:t>
      </w:r>
      <w:r w:rsidR="00295189" w:rsidRPr="000C7229">
        <w:rPr>
          <w:rFonts w:hint="eastAsia"/>
          <w:sz w:val="28"/>
          <w:szCs w:val="28"/>
        </w:rPr>
        <w:t>）</w:t>
      </w:r>
      <w:r w:rsidRPr="000C7229">
        <w:rPr>
          <w:rFonts w:hint="eastAsia"/>
          <w:sz w:val="28"/>
          <w:szCs w:val="28"/>
        </w:rPr>
        <w:t>：</w:t>
      </w:r>
    </w:p>
    <w:p w:rsidR="00B5006E" w:rsidRPr="000C7229" w:rsidRDefault="00FD6A33" w:rsidP="005F1458">
      <w:pPr>
        <w:ind w:firstLineChars="200" w:firstLine="560"/>
        <w:rPr>
          <w:sz w:val="28"/>
          <w:szCs w:val="28"/>
        </w:rPr>
      </w:pPr>
      <w:r w:rsidRPr="000C7229">
        <w:rPr>
          <w:rFonts w:hint="eastAsia"/>
          <w:sz w:val="28"/>
          <w:szCs w:val="28"/>
        </w:rPr>
        <w:t>1</w:t>
      </w:r>
      <w:r w:rsidRPr="000C7229">
        <w:rPr>
          <w:rFonts w:hint="eastAsia"/>
          <w:sz w:val="28"/>
          <w:szCs w:val="28"/>
        </w:rPr>
        <w:t>、</w:t>
      </w:r>
      <w:r w:rsidR="005F1458" w:rsidRPr="000C7229">
        <w:rPr>
          <w:rFonts w:hint="eastAsia"/>
          <w:sz w:val="28"/>
          <w:szCs w:val="28"/>
        </w:rPr>
        <w:t>西湖一横路与西湖大道交叉口标高由</w:t>
      </w:r>
      <w:r w:rsidR="005F1458" w:rsidRPr="000C7229">
        <w:rPr>
          <w:rFonts w:hint="eastAsia"/>
          <w:sz w:val="28"/>
          <w:szCs w:val="28"/>
        </w:rPr>
        <w:t>28.15</w:t>
      </w:r>
      <w:r w:rsidR="005F1458" w:rsidRPr="000C7229">
        <w:rPr>
          <w:rFonts w:hint="eastAsia"/>
          <w:sz w:val="28"/>
          <w:szCs w:val="28"/>
        </w:rPr>
        <w:t>米更正为</w:t>
      </w:r>
      <w:r w:rsidR="005F1458" w:rsidRPr="000C7229">
        <w:rPr>
          <w:rFonts w:hint="eastAsia"/>
          <w:sz w:val="28"/>
          <w:szCs w:val="28"/>
        </w:rPr>
        <w:t>29.00</w:t>
      </w:r>
      <w:r w:rsidR="005F1458" w:rsidRPr="000C7229">
        <w:rPr>
          <w:rFonts w:hint="eastAsia"/>
          <w:sz w:val="28"/>
          <w:szCs w:val="28"/>
        </w:rPr>
        <w:t>米；</w:t>
      </w:r>
    </w:p>
    <w:p w:rsidR="005F1458" w:rsidRPr="000C7229" w:rsidRDefault="005F1458" w:rsidP="005F1458">
      <w:pPr>
        <w:ind w:firstLineChars="200" w:firstLine="560"/>
        <w:rPr>
          <w:sz w:val="28"/>
          <w:szCs w:val="28"/>
        </w:rPr>
      </w:pPr>
      <w:r w:rsidRPr="000C7229">
        <w:rPr>
          <w:rFonts w:hint="eastAsia"/>
          <w:sz w:val="28"/>
          <w:szCs w:val="28"/>
        </w:rPr>
        <w:lastRenderedPageBreak/>
        <w:t>2</w:t>
      </w:r>
      <w:r w:rsidRPr="000C7229">
        <w:rPr>
          <w:rFonts w:hint="eastAsia"/>
          <w:sz w:val="28"/>
          <w:szCs w:val="28"/>
        </w:rPr>
        <w:t>、</w:t>
      </w:r>
      <w:r w:rsidR="00295189" w:rsidRPr="000C7229">
        <w:rPr>
          <w:rFonts w:hint="eastAsia"/>
          <w:sz w:val="28"/>
          <w:szCs w:val="28"/>
        </w:rPr>
        <w:t>西湖一横路与上坡新街交叉口标高由</w:t>
      </w:r>
      <w:r w:rsidR="00295189" w:rsidRPr="000C7229">
        <w:rPr>
          <w:rFonts w:hint="eastAsia"/>
          <w:sz w:val="28"/>
          <w:szCs w:val="28"/>
        </w:rPr>
        <w:t>25.00</w:t>
      </w:r>
      <w:r w:rsidR="00295189" w:rsidRPr="000C7229">
        <w:rPr>
          <w:rFonts w:hint="eastAsia"/>
          <w:sz w:val="28"/>
          <w:szCs w:val="28"/>
        </w:rPr>
        <w:t>米调整为</w:t>
      </w:r>
      <w:r w:rsidR="00295189" w:rsidRPr="000C7229">
        <w:rPr>
          <w:rFonts w:hint="eastAsia"/>
          <w:sz w:val="28"/>
          <w:szCs w:val="28"/>
        </w:rPr>
        <w:t>30.029</w:t>
      </w:r>
      <w:r w:rsidR="00295189" w:rsidRPr="000C7229">
        <w:rPr>
          <w:rFonts w:hint="eastAsia"/>
          <w:sz w:val="28"/>
          <w:szCs w:val="28"/>
        </w:rPr>
        <w:t>米（桥面），地面标高为</w:t>
      </w:r>
      <w:r w:rsidR="00295189" w:rsidRPr="000C7229">
        <w:rPr>
          <w:rFonts w:hint="eastAsia"/>
          <w:sz w:val="28"/>
          <w:szCs w:val="28"/>
        </w:rPr>
        <w:t>16.96</w:t>
      </w:r>
      <w:r w:rsidR="00295189" w:rsidRPr="000C7229">
        <w:rPr>
          <w:rFonts w:hint="eastAsia"/>
          <w:sz w:val="28"/>
          <w:szCs w:val="28"/>
        </w:rPr>
        <w:t>米；</w:t>
      </w:r>
    </w:p>
    <w:p w:rsidR="00295189" w:rsidRPr="000C7229" w:rsidRDefault="00295189" w:rsidP="00295189">
      <w:pPr>
        <w:ind w:firstLineChars="200" w:firstLine="560"/>
        <w:rPr>
          <w:sz w:val="28"/>
          <w:szCs w:val="28"/>
        </w:rPr>
      </w:pPr>
      <w:r w:rsidRPr="000C7229">
        <w:rPr>
          <w:rFonts w:hint="eastAsia"/>
          <w:sz w:val="28"/>
          <w:szCs w:val="28"/>
        </w:rPr>
        <w:t>3</w:t>
      </w:r>
      <w:r w:rsidRPr="000C7229">
        <w:rPr>
          <w:rFonts w:hint="eastAsia"/>
          <w:sz w:val="28"/>
          <w:szCs w:val="28"/>
        </w:rPr>
        <w:t>、西湖一横路与新安街交叉口标高由</w:t>
      </w:r>
      <w:r w:rsidRPr="000C7229">
        <w:rPr>
          <w:rFonts w:hint="eastAsia"/>
          <w:sz w:val="28"/>
          <w:szCs w:val="28"/>
        </w:rPr>
        <w:t>26.38</w:t>
      </w:r>
      <w:r w:rsidRPr="000C7229">
        <w:rPr>
          <w:rFonts w:hint="eastAsia"/>
          <w:sz w:val="28"/>
          <w:szCs w:val="28"/>
        </w:rPr>
        <w:t>米调整为</w:t>
      </w:r>
      <w:r w:rsidRPr="000C7229">
        <w:rPr>
          <w:rFonts w:hint="eastAsia"/>
          <w:sz w:val="28"/>
          <w:szCs w:val="28"/>
        </w:rPr>
        <w:t>28.048</w:t>
      </w:r>
      <w:r w:rsidRPr="000C7229">
        <w:rPr>
          <w:rFonts w:hint="eastAsia"/>
          <w:sz w:val="28"/>
          <w:szCs w:val="28"/>
        </w:rPr>
        <w:t>米（桥面），地面标高为</w:t>
      </w:r>
      <w:r w:rsidRPr="000C7229">
        <w:rPr>
          <w:rFonts w:hint="eastAsia"/>
          <w:sz w:val="28"/>
          <w:szCs w:val="28"/>
        </w:rPr>
        <w:t>26.808</w:t>
      </w:r>
      <w:r w:rsidRPr="000C7229">
        <w:rPr>
          <w:rFonts w:hint="eastAsia"/>
          <w:sz w:val="28"/>
          <w:szCs w:val="28"/>
        </w:rPr>
        <w:t>米；</w:t>
      </w:r>
    </w:p>
    <w:p w:rsidR="00295189" w:rsidRPr="000C7229" w:rsidRDefault="00295189" w:rsidP="00295189">
      <w:pPr>
        <w:ind w:firstLineChars="200" w:firstLine="560"/>
        <w:rPr>
          <w:sz w:val="28"/>
          <w:szCs w:val="28"/>
        </w:rPr>
      </w:pPr>
      <w:r w:rsidRPr="000C7229">
        <w:rPr>
          <w:rFonts w:hint="eastAsia"/>
          <w:sz w:val="28"/>
          <w:szCs w:val="28"/>
        </w:rPr>
        <w:t>4</w:t>
      </w:r>
      <w:r w:rsidRPr="000C7229">
        <w:rPr>
          <w:rFonts w:hint="eastAsia"/>
          <w:sz w:val="28"/>
          <w:szCs w:val="28"/>
        </w:rPr>
        <w:t>、西湖一横路与新城大道交叉口标高由</w:t>
      </w:r>
      <w:r w:rsidRPr="000C7229">
        <w:rPr>
          <w:rFonts w:hint="eastAsia"/>
          <w:sz w:val="28"/>
          <w:szCs w:val="28"/>
        </w:rPr>
        <w:t>26.95</w:t>
      </w:r>
      <w:r w:rsidRPr="000C7229">
        <w:rPr>
          <w:rFonts w:hint="eastAsia"/>
          <w:sz w:val="28"/>
          <w:szCs w:val="28"/>
        </w:rPr>
        <w:t>米更正为</w:t>
      </w:r>
      <w:r w:rsidRPr="000C7229">
        <w:rPr>
          <w:rFonts w:hint="eastAsia"/>
          <w:sz w:val="28"/>
          <w:szCs w:val="28"/>
        </w:rPr>
        <w:t>27.50</w:t>
      </w:r>
      <w:r w:rsidRPr="000C7229">
        <w:rPr>
          <w:rFonts w:hint="eastAsia"/>
          <w:sz w:val="28"/>
          <w:szCs w:val="28"/>
        </w:rPr>
        <w:t>米。</w:t>
      </w:r>
    </w:p>
    <w:p w:rsidR="00295189" w:rsidRPr="005F1458" w:rsidRDefault="00295189" w:rsidP="00295189">
      <w:pPr>
        <w:ind w:firstLineChars="200" w:firstLine="560"/>
        <w:rPr>
          <w:sz w:val="28"/>
          <w:szCs w:val="28"/>
        </w:rPr>
      </w:pPr>
    </w:p>
    <w:p w:rsidR="00B606FB" w:rsidRPr="00B606FB" w:rsidRDefault="00B606FB">
      <w:pPr>
        <w:rPr>
          <w:sz w:val="28"/>
          <w:szCs w:val="28"/>
        </w:rPr>
      </w:pPr>
    </w:p>
    <w:sectPr w:rsidR="00B606FB" w:rsidRPr="00B606FB" w:rsidSect="00E57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45" w:rsidRDefault="00F20845" w:rsidP="00B606FB">
      <w:r>
        <w:separator/>
      </w:r>
    </w:p>
  </w:endnote>
  <w:endnote w:type="continuationSeparator" w:id="1">
    <w:p w:rsidR="00F20845" w:rsidRDefault="00F20845" w:rsidP="00B6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45" w:rsidRDefault="00F20845" w:rsidP="00B606FB">
      <w:r>
        <w:separator/>
      </w:r>
    </w:p>
  </w:footnote>
  <w:footnote w:type="continuationSeparator" w:id="1">
    <w:p w:rsidR="00F20845" w:rsidRDefault="00F20845" w:rsidP="00B60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6FB"/>
    <w:rsid w:val="000C6F7F"/>
    <w:rsid w:val="000C7229"/>
    <w:rsid w:val="000D6137"/>
    <w:rsid w:val="00196EEB"/>
    <w:rsid w:val="001C2CDD"/>
    <w:rsid w:val="002555F7"/>
    <w:rsid w:val="00295189"/>
    <w:rsid w:val="004771EC"/>
    <w:rsid w:val="005316B1"/>
    <w:rsid w:val="005F1458"/>
    <w:rsid w:val="00610AF2"/>
    <w:rsid w:val="006247C0"/>
    <w:rsid w:val="00784CCE"/>
    <w:rsid w:val="007971A8"/>
    <w:rsid w:val="007D0A8B"/>
    <w:rsid w:val="00815740"/>
    <w:rsid w:val="00933D30"/>
    <w:rsid w:val="00A022DB"/>
    <w:rsid w:val="00AF65AC"/>
    <w:rsid w:val="00B5006E"/>
    <w:rsid w:val="00B606FB"/>
    <w:rsid w:val="00B60CC9"/>
    <w:rsid w:val="00B64E64"/>
    <w:rsid w:val="00CA1EBE"/>
    <w:rsid w:val="00CC11B6"/>
    <w:rsid w:val="00DB51C1"/>
    <w:rsid w:val="00DB7036"/>
    <w:rsid w:val="00E577F7"/>
    <w:rsid w:val="00F16BB0"/>
    <w:rsid w:val="00F20845"/>
    <w:rsid w:val="00F35B10"/>
    <w:rsid w:val="00F4175D"/>
    <w:rsid w:val="00F51A49"/>
    <w:rsid w:val="00FD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0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06FB"/>
    <w:rPr>
      <w:sz w:val="18"/>
      <w:szCs w:val="18"/>
    </w:rPr>
  </w:style>
  <w:style w:type="paragraph" w:styleId="a5">
    <w:name w:val="List Paragraph"/>
    <w:basedOn w:val="a"/>
    <w:uiPriority w:val="34"/>
    <w:qFormat/>
    <w:rsid w:val="005F14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dcterms:created xsi:type="dcterms:W3CDTF">2022-09-07T02:47:00Z</dcterms:created>
  <dcterms:modified xsi:type="dcterms:W3CDTF">2022-09-07T03:19:00Z</dcterms:modified>
</cp:coreProperties>
</file>