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雷州市18个镇老旧小区基础设施改造项目（乌石镇一批二期）招标代理投标结果的公示</w:t>
      </w:r>
    </w:p>
    <w:p>
      <w:pPr>
        <w:pStyle w:val="2"/>
        <w:rPr>
          <w:rFonts w:hint="eastAsia"/>
        </w:rPr>
      </w:pPr>
    </w:p>
    <w:p>
      <w:pPr>
        <w:ind w:right="-218" w:rightChars="-104"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按照招标公告要求</w:t>
      </w:r>
      <w:bookmarkStart w:id="1" w:name="_GoBack"/>
      <w:bookmarkEnd w:id="1"/>
      <w:r>
        <w:rPr>
          <w:rFonts w:hint="eastAsia" w:ascii="宋体" w:hAnsi="宋体" w:cs="宋体"/>
          <w:sz w:val="28"/>
          <w:szCs w:val="28"/>
        </w:rPr>
        <w:t>的内容，现有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家代理公司参加雷州市18个镇老旧小区基础设施改造项目（乌石镇一批二期）招标代理的竞标，经雷州市乌石镇人民政府</w:t>
      </w:r>
      <w:r>
        <w:rPr>
          <w:rFonts w:hint="eastAsia" w:ascii="宋体" w:hAnsi="宋体"/>
          <w:sz w:val="30"/>
          <w:szCs w:val="30"/>
        </w:rPr>
        <w:t>班</w:t>
      </w:r>
      <w:r>
        <w:rPr>
          <w:rFonts w:hint="eastAsia" w:ascii="宋体" w:hAnsi="宋体" w:cs="宋体"/>
          <w:sz w:val="28"/>
          <w:szCs w:val="28"/>
        </w:rPr>
        <w:t>子会议讨论确认，</w:t>
      </w:r>
      <w:r>
        <w:rPr>
          <w:rFonts w:hint="eastAsia" w:ascii="宋体" w:hAnsi="宋体"/>
          <w:sz w:val="30"/>
          <w:szCs w:val="30"/>
          <w:u w:val="single"/>
        </w:rPr>
        <w:t xml:space="preserve"> 广东平威建设管理有限公司 </w:t>
      </w:r>
      <w:r>
        <w:rPr>
          <w:rFonts w:hint="eastAsia" w:ascii="宋体" w:hAnsi="宋体"/>
          <w:sz w:val="30"/>
          <w:szCs w:val="30"/>
        </w:rPr>
        <w:t>综合得分最高，其</w:t>
      </w:r>
      <w:r>
        <w:rPr>
          <w:rFonts w:hint="eastAsia" w:ascii="宋体" w:hAnsi="宋体" w:cs="宋体"/>
          <w:sz w:val="28"/>
          <w:szCs w:val="28"/>
        </w:rPr>
        <w:t>投标下浮率: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%。</w:t>
      </w:r>
    </w:p>
    <w:p>
      <w:pPr>
        <w:ind w:right="-218" w:rightChars="-104"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现予公示。</w:t>
      </w:r>
    </w:p>
    <w:p>
      <w:pPr>
        <w:spacing w:line="480" w:lineRule="auto"/>
        <w:ind w:firstLine="600" w:firstLineChars="200"/>
        <w:rPr>
          <w:rFonts w:hint="eastAsia" w:ascii="宋体" w:hAnsi="宋体" w:cs="宋体"/>
          <w:sz w:val="30"/>
          <w:szCs w:val="30"/>
        </w:rPr>
      </w:pPr>
    </w:p>
    <w:p>
      <w:pPr>
        <w:spacing w:line="480" w:lineRule="auto"/>
        <w:jc w:val="right"/>
        <w:rPr>
          <w:rFonts w:hint="eastAsia" w:ascii="宋体" w:hAnsi="宋体" w:cs="宋体"/>
          <w:sz w:val="30"/>
          <w:szCs w:val="30"/>
        </w:rPr>
      </w:pPr>
      <w:bookmarkStart w:id="0" w:name="OLE_LINK12"/>
    </w:p>
    <w:bookmarkEnd w:id="0"/>
    <w:p>
      <w:pPr>
        <w:spacing w:line="480" w:lineRule="auto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3C3C3C"/>
          <w:kern w:val="0"/>
          <w:sz w:val="30"/>
          <w:szCs w:val="30"/>
          <w:shd w:val="clear" w:color="auto" w:fill="FFFFFF"/>
          <w:lang w:bidi="ar"/>
        </w:rPr>
        <w:t xml:space="preserve">                      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雷州市乌石镇人民政府</w:t>
      </w:r>
      <w:r>
        <w:rPr>
          <w:rFonts w:hint="eastAsia" w:ascii="宋体" w:hAnsi="宋体" w:cs="宋体"/>
          <w:sz w:val="28"/>
          <w:szCs w:val="28"/>
        </w:rPr>
        <w:t xml:space="preserve">                                        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Nzc0MzgyNWUwZDZkYzg3MjQwNTUwMzIyOGZkZjUifQ=="/>
  </w:docVars>
  <w:rsids>
    <w:rsidRoot w:val="00000000"/>
    <w:rsid w:val="5A05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··00··</dc:creator>
  <cp:lastModifiedBy>柠檬茶 ·此间少年</cp:lastModifiedBy>
  <dcterms:modified xsi:type="dcterms:W3CDTF">2023-06-21T03:08:03Z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BCD7D92C68144516B89321538DFF98F4_12</vt:lpwstr>
  </property>
</Properties>
</file>