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1606" w:firstLineChars="100"/>
        <w:jc w:val="both"/>
        <w:sectPr>
          <w:footnotePr>
            <w:numFmt w:val="decimal"/>
          </w:footnotePr>
          <w:pgSz w:w="31680" w:h="23684" w:orient="landscape"/>
          <w:pgMar w:top="1126" w:right="502" w:bottom="1731" w:left="1060" w:header="698" w:footer="1303" w:gutter="0"/>
          <w:pgNumType w:start="1"/>
          <w:cols w:space="720" w:num="1"/>
          <w:rtlGutter w:val="0"/>
          <w:docGrid w:linePitch="360" w:charSpace="0"/>
        </w:sectPr>
      </w:pPr>
      <w:r>
        <w:rPr>
          <w:b/>
          <w:bCs/>
          <w:spacing w:val="0"/>
          <w:w w:val="100"/>
          <w:position w:val="0"/>
        </w:rPr>
        <w:t>雷州市</w:t>
      </w:r>
      <w:r>
        <w:rPr>
          <w:rFonts w:hint="eastAsia"/>
          <w:b/>
          <w:bCs/>
          <w:spacing w:val="0"/>
          <w:w w:val="100"/>
          <w:position w:val="0"/>
          <w:lang w:val="en-US" w:eastAsia="zh-CN"/>
        </w:rPr>
        <w:t>龙门镇审批前</w:t>
      </w:r>
      <w:r>
        <w:rPr>
          <w:b/>
          <w:bCs/>
          <w:spacing w:val="0"/>
          <w:w w:val="100"/>
          <w:position w:val="0"/>
        </w:rPr>
        <w:t>公示</w:t>
      </w:r>
    </w:p>
    <w:p>
      <w:pPr>
        <w:widowControl w:val="0"/>
        <w:spacing w:line="240" w:lineRule="exact"/>
        <w:jc w:val="both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5" w:after="95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31680" w:h="23684" w:orient="landscape"/>
          <w:pgMar w:top="1126" w:right="0" w:bottom="1126" w:left="0" w:header="0" w:footer="3" w:gutter="0"/>
          <w:cols w:space="720" w:num="1"/>
          <w:rtlGutter w:val="0"/>
          <w:docGrid w:linePitch="360" w:charSpace="0"/>
        </w:sectPr>
      </w:pP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2280" w:line="933" w:lineRule="exact"/>
        <w:ind w:left="0" w:right="0" w:firstLine="720"/>
        <w:jc w:val="left"/>
        <w:rPr>
          <w:rFonts w:hint="eastAsia" w:ascii="方正楷体_GB2312" w:hAnsi="方正楷体_GB2312" w:eastAsia="方正楷体_GB2312" w:cs="方正楷体_GB2312"/>
        </w:rPr>
      </w:pP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</w:rPr>
        <w:t>根据《广东省城乡规划条例》规定，现将 以下行政案件进行批前公示，公开征询意见。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6060" w:right="0" w:firstLine="0"/>
        <w:jc w:val="left"/>
        <w:rPr>
          <w:rFonts w:hint="eastAsia" w:ascii="方正楷体_GB2312" w:hAnsi="方正楷体_GB2312" w:eastAsia="方正楷体_GB2312" w:cs="方正楷体_GB2312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</w:rPr>
        <w:t>雷州市</w:t>
      </w: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  <w:lang w:val="en-US" w:eastAsia="zh-CN"/>
        </w:rPr>
        <w:t>龙门镇人民政府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2340" w:line="240" w:lineRule="auto"/>
        <w:ind w:left="6400" w:right="0" w:firstLine="700" w:firstLineChars="100"/>
        <w:jc w:val="left"/>
        <w:rPr>
          <w:rFonts w:hint="eastAsia" w:ascii="方正楷体_GB2312" w:hAnsi="方正楷体_GB2312" w:eastAsia="方正楷体_GB2312" w:cs="方正楷体_GB2312"/>
        </w:rPr>
      </w:pP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</w:rPr>
        <w:t>2023年</w:t>
      </w: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  <w:lang w:val="en-US" w:eastAsia="zh-CN"/>
        </w:rPr>
        <w:t>11</w:t>
      </w: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</w:rPr>
        <w:t>月</w:t>
      </w: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  <w:lang w:val="en-US" w:eastAsia="zh-CN"/>
        </w:rPr>
        <w:t>1</w:t>
      </w: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</w:rPr>
        <w:t>日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方正楷体_GB2312" w:hAnsi="方正楷体_GB2312" w:eastAsia="方正楷体_GB2312" w:cs="方正楷体_GB2312"/>
        </w:rPr>
      </w:pP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</w:rPr>
        <w:t>项目位置：雷州市龙门镇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920" w:line="963" w:lineRule="exact"/>
        <w:ind w:left="0" w:right="0" w:firstLine="0"/>
        <w:jc w:val="left"/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</w:rPr>
      </w:pP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</w:rPr>
        <w:t>公示期限:</w:t>
      </w: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  <w:lang w:val="en-US" w:eastAsia="zh-CN"/>
        </w:rPr>
        <w:t xml:space="preserve">  </w:t>
      </w: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  <w:sz w:val="56"/>
          <w:szCs w:val="56"/>
        </w:rPr>
        <w:t>2023年</w:t>
      </w: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  <w:sz w:val="56"/>
          <w:szCs w:val="56"/>
          <w:lang w:val="en-US" w:eastAsia="zh-CN"/>
        </w:rPr>
        <w:t>11</w:t>
      </w: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  <w:sz w:val="56"/>
          <w:szCs w:val="56"/>
        </w:rPr>
        <w:t>月</w:t>
      </w: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  <w:sz w:val="56"/>
          <w:szCs w:val="56"/>
          <w:lang w:val="en-US" w:eastAsia="zh-CN"/>
        </w:rPr>
        <w:t>1</w:t>
      </w: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  <w:sz w:val="56"/>
          <w:szCs w:val="56"/>
        </w:rPr>
        <w:t>日至2023年</w:t>
      </w: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  <w:sz w:val="56"/>
          <w:szCs w:val="56"/>
          <w:lang w:val="en-US" w:eastAsia="zh-CN"/>
        </w:rPr>
        <w:t>12</w:t>
      </w: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  <w:sz w:val="56"/>
          <w:szCs w:val="56"/>
        </w:rPr>
        <w:t>月</w:t>
      </w: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  <w:sz w:val="56"/>
          <w:szCs w:val="56"/>
          <w:lang w:val="en-US" w:eastAsia="zh-CN"/>
        </w:rPr>
        <w:t>1</w:t>
      </w: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  <w:sz w:val="56"/>
          <w:szCs w:val="56"/>
        </w:rPr>
        <w:t>日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920" w:line="963" w:lineRule="exact"/>
        <w:ind w:left="0" w:right="0" w:firstLine="0"/>
        <w:jc w:val="left"/>
        <w:rPr>
          <w:rFonts w:hint="eastAsia" w:ascii="方正楷体_GB2312" w:hAnsi="方正楷体_GB2312" w:eastAsia="方正楷体_GB2312" w:cs="方正楷体_GB2312"/>
        </w:rPr>
      </w:pP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</w:rPr>
        <w:t>公示内容：关于</w:t>
      </w: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  <w:lang w:eastAsia="zh-CN"/>
        </w:rPr>
        <w:t>《雷州市龙门镇镇区控制性详细规划》草案</w:t>
      </w: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</w:rPr>
        <w:t>公示。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1600" w:line="963" w:lineRule="exact"/>
        <w:ind w:left="0" w:right="0" w:firstLine="0"/>
        <w:jc w:val="left"/>
        <w:rPr>
          <w:rFonts w:hint="eastAsia" w:ascii="方正楷体_GB2312" w:hAnsi="方正楷体_GB2312" w:eastAsia="方正楷体_GB2312" w:cs="方正楷体_GB2312"/>
        </w:rPr>
      </w:pP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</w:rPr>
        <w:t>注：公示内容详见附件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953" w:lineRule="exact"/>
        <w:ind w:left="0" w:right="0" w:firstLine="0"/>
        <w:jc w:val="left"/>
        <w:rPr>
          <w:rFonts w:hint="eastAsia" w:ascii="方正楷体_GB2312" w:hAnsi="方正楷体_GB2312" w:eastAsia="方正楷体_GB2312" w:cs="方正楷体_GB2312"/>
        </w:rPr>
      </w:pP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</w:rPr>
        <w:t>申请人、利害关系人权利：依法享有陈述权 、申辩权和听证权，可通过信函或电话联系的方式反馈意见</w:t>
      </w: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  <w:lang w:val="en-US" w:eastAsia="zh-CN"/>
        </w:rPr>
        <w:t>或</w:t>
      </w: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</w:rPr>
        <w:t>者提出听证申请。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953" w:lineRule="exact"/>
        <w:ind w:left="0" w:right="0" w:firstLine="0"/>
        <w:jc w:val="left"/>
        <w:rPr>
          <w:rFonts w:hint="eastAsia" w:ascii="方正楷体_GB2312" w:hAnsi="方正楷体_GB2312" w:eastAsia="方正楷体_GB2312" w:cs="方正楷体_GB2312"/>
        </w:rPr>
      </w:pP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</w:rPr>
        <w:t>反馈方式：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061"/>
        </w:tabs>
        <w:bidi w:val="0"/>
        <w:spacing w:before="0" w:after="60" w:line="1024" w:lineRule="exact"/>
        <w:ind w:left="360" w:right="0" w:hanging="360"/>
        <w:jc w:val="left"/>
        <w:rPr>
          <w:rFonts w:hint="eastAsia" w:ascii="方正楷体_GB2312" w:hAnsi="方正楷体_GB2312" w:eastAsia="方正楷体_GB2312" w:cs="方正楷体_GB2312"/>
        </w:rPr>
      </w:pPr>
      <w:bookmarkStart w:id="0" w:name="bookmark0"/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</w:rPr>
        <w:t>1</w:t>
      </w:r>
      <w:bookmarkEnd w:id="0"/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</w:rPr>
        <w:t>、</w:t>
      </w: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</w:rPr>
        <w:tab/>
      </w: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</w:rPr>
        <w:t>信函屹馈，请寄到件</w:t>
      </w: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  <w:lang w:val="en-US" w:eastAsia="zh-CN"/>
        </w:rPr>
        <w:t>雷州市龙门镇人民大道175号</w:t>
      </w: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</w:rPr>
        <w:t xml:space="preserve"> （雷州市</w:t>
      </w: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  <w:lang w:val="en-US" w:eastAsia="zh-CN"/>
        </w:rPr>
        <w:t>龙门镇人民政府</w:t>
      </w: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</w:rPr>
        <w:t>）（邮编：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  <w:rPr>
          <w:rFonts w:hint="eastAsia" w:ascii="方正楷体_GB2312" w:hAnsi="方正楷体_GB2312" w:eastAsia="方正楷体_GB2312" w:cs="方正楷体_GB2312"/>
        </w:rPr>
      </w:pP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</w:rPr>
        <w:t>524200）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061"/>
        </w:tabs>
        <w:bidi w:val="0"/>
        <w:spacing w:before="0" w:after="120" w:line="240" w:lineRule="auto"/>
        <w:ind w:left="0" w:right="0" w:firstLine="0"/>
        <w:jc w:val="left"/>
        <w:rPr>
          <w:rFonts w:hint="eastAsia" w:ascii="方正楷体_GB2312" w:hAnsi="方正楷体_GB2312" w:eastAsia="方正楷体_GB2312" w:cs="方正楷体_GB2312"/>
          <w:lang w:val="en-US" w:eastAsia="zh-CN"/>
        </w:rPr>
      </w:pPr>
      <w:bookmarkStart w:id="1" w:name="bookmark1"/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</w:rPr>
        <w:t>2</w:t>
      </w:r>
      <w:bookmarkEnd w:id="1"/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</w:rPr>
        <w:t>、</w:t>
      </w: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</w:rPr>
        <w:tab/>
      </w: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</w:rPr>
        <w:t>电话反馈:</w:t>
      </w: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  <w:lang w:val="en-US" w:eastAsia="en-US" w:bidi="en-US"/>
        </w:rPr>
        <w:t>0759-</w:t>
      </w: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  <w:lang w:val="en-US" w:eastAsia="zh-CN" w:bidi="en-US"/>
        </w:rPr>
        <w:t>8533296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061"/>
        </w:tabs>
        <w:bidi w:val="0"/>
        <w:spacing w:before="0" w:after="0" w:line="240" w:lineRule="auto"/>
        <w:ind w:left="0" w:right="0" w:firstLine="0"/>
        <w:jc w:val="left"/>
        <w:rPr>
          <w:rFonts w:hint="eastAsia" w:ascii="方正楷体_GB2312" w:hAnsi="方正楷体_GB2312" w:eastAsia="方正楷体_GB2312" w:cs="方正楷体_GB2312"/>
        </w:rPr>
      </w:pPr>
      <w:bookmarkStart w:id="2" w:name="bookmark2"/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</w:rPr>
        <w:t>3</w:t>
      </w:r>
      <w:bookmarkEnd w:id="2"/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</w:rPr>
        <w:t>、</w:t>
      </w: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</w:rPr>
        <w:tab/>
      </w: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  <w:lang w:val="en-US" w:eastAsia="en-US" w:bidi="en-US"/>
        </w:rPr>
        <w:t>Email:</w:t>
      </w: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  <w:lang w:val="en-US" w:eastAsia="zh-CN" w:bidi="en-US"/>
        </w:rPr>
        <w:t>lm8533296</w:t>
      </w: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  <w:lang w:val="en-US" w:eastAsia="en-US" w:bidi="en-US"/>
        </w:rPr>
        <w:t>@1</w:t>
      </w: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  <w:lang w:val="en-US" w:eastAsia="zh-CN" w:bidi="en-US"/>
        </w:rPr>
        <w:t>63</w:t>
      </w: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  <w:lang w:val="en-US" w:eastAsia="en-US" w:bidi="en-US"/>
        </w:rPr>
        <w:t>. com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994" w:lineRule="exact"/>
        <w:ind w:left="0" w:right="0" w:firstLine="0"/>
        <w:jc w:val="left"/>
        <w:rPr>
          <w:rFonts w:hint="eastAsia" w:ascii="方正楷体_GB2312" w:hAnsi="方正楷体_GB2312" w:eastAsia="方正楷体_GB2312" w:cs="方正楷体_GB2312"/>
        </w:rPr>
      </w:pP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  <w:shd w:val="clear" w:color="auto" w:fill="FFFFFF"/>
        </w:rPr>
        <w:t>有限反馈期限：</w:t>
      </w: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  <w:sz w:val="52"/>
          <w:szCs w:val="52"/>
        </w:rPr>
        <w:t>2023年</w:t>
      </w: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  <w:sz w:val="52"/>
          <w:szCs w:val="52"/>
          <w:lang w:val="en-US" w:eastAsia="zh-CN"/>
        </w:rPr>
        <w:t>11</w:t>
      </w: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  <w:sz w:val="52"/>
          <w:szCs w:val="52"/>
        </w:rPr>
        <w:t>月</w:t>
      </w: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  <w:sz w:val="52"/>
          <w:szCs w:val="52"/>
          <w:lang w:val="en-US" w:eastAsia="zh-CN"/>
        </w:rPr>
        <w:t>1</w:t>
      </w: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  <w:sz w:val="52"/>
          <w:szCs w:val="52"/>
        </w:rPr>
        <w:t>日至2023年</w:t>
      </w: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  <w:sz w:val="52"/>
          <w:szCs w:val="52"/>
          <w:lang w:val="en-US" w:eastAsia="zh-CN"/>
        </w:rPr>
        <w:t>12</w:t>
      </w: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  <w:sz w:val="52"/>
          <w:szCs w:val="52"/>
        </w:rPr>
        <w:t>月</w:t>
      </w: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  <w:sz w:val="52"/>
          <w:szCs w:val="52"/>
          <w:lang w:val="en-US" w:eastAsia="zh-CN"/>
        </w:rPr>
        <w:t>1</w:t>
      </w:r>
      <w:bookmarkStart w:id="3" w:name="_GoBack"/>
      <w:bookmarkEnd w:id="3"/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  <w:sz w:val="52"/>
          <w:szCs w:val="52"/>
        </w:rPr>
        <w:t>日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973" w:lineRule="exact"/>
        <w:ind w:left="0" w:right="0" w:firstLine="0"/>
        <w:jc w:val="left"/>
        <w:rPr>
          <w:rFonts w:hint="eastAsia" w:ascii="方正楷体_GB2312" w:hAnsi="方正楷体_GB2312" w:eastAsia="方正楷体_GB2312" w:cs="方正楷体_GB2312"/>
        </w:rPr>
      </w:pP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</w:rPr>
        <w:t xml:space="preserve">信件邮戳日或电话、邮箱提交时间不应超过 反馈期限最后一天，逾期视为放弃权利，不 </w:t>
      </w: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  <w:lang w:val="en-US" w:eastAsia="zh-CN"/>
        </w:rPr>
        <w:t>予参考</w:t>
      </w: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</w:rPr>
        <w:t>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120" w:line="963" w:lineRule="exact"/>
        <w:ind w:left="0" w:right="0" w:firstLine="0"/>
        <w:jc w:val="left"/>
        <w:rPr>
          <w:rFonts w:hint="eastAsia" w:ascii="方正楷体_GB2312" w:hAnsi="方正楷体_GB2312" w:eastAsia="方正楷体_GB2312" w:cs="方正楷体_GB2312"/>
        </w:rPr>
      </w:pP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</w:rPr>
        <w:t>反馈须知：必须注明案件编号和真实姓名、 联系电话、联系地址、邮政编码，如反馈信 息不准确或不完整导致无法核实有关情况的, 视为无效。</w:t>
      </w:r>
    </w:p>
    <w:sectPr>
      <w:footnotePr>
        <w:numFmt w:val="decimal"/>
      </w:footnotePr>
      <w:type w:val="continuous"/>
      <w:pgSz w:w="31680" w:h="23684" w:orient="landscape"/>
      <w:pgMar w:top="1126" w:right="502" w:bottom="1126" w:left="1060" w:header="0" w:footer="3" w:gutter="0"/>
      <w:cols w:space="2210" w:num="2" w:sep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D19E4F98-0604-4FF2-BEE5-29FD4F3461F1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embedTrueTypeFonts/>
  <w:saveSubsetFonts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docVars>
    <w:docVar w:name="commondata" w:val="eyJoZGlkIjoiYjllMDU2NzliYTAxYWM0MDZhYTdkZWM3NTllNDM3MGMifQ=="/>
  </w:docVars>
  <w:rsids>
    <w:rsidRoot w:val="00000000"/>
    <w:rsid w:val="040B5690"/>
    <w:rsid w:val="0F254482"/>
    <w:rsid w:val="3ACE0942"/>
    <w:rsid w:val="4A3800BD"/>
    <w:rsid w:val="65FD2C93"/>
    <w:rsid w:val="73E238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2_"/>
    <w:basedOn w:val="3"/>
    <w:link w:val="5"/>
    <w:qFormat/>
    <w:uiPriority w:val="0"/>
    <w:rPr>
      <w:rFonts w:ascii="宋体" w:hAnsi="宋体" w:eastAsia="宋体" w:cs="宋体"/>
      <w:color w:val="E90E03"/>
      <w:sz w:val="160"/>
      <w:szCs w:val="160"/>
      <w:u w:val="none"/>
      <w:shd w:val="clear" w:color="auto" w:fill="auto"/>
      <w:lang w:val="zh-TW" w:eastAsia="zh-TW" w:bidi="zh-TW"/>
    </w:rPr>
  </w:style>
  <w:style w:type="paragraph" w:customStyle="1" w:styleId="5">
    <w:name w:val="Body text|2"/>
    <w:basedOn w:val="1"/>
    <w:link w:val="4"/>
    <w:uiPriority w:val="0"/>
    <w:pPr>
      <w:widowControl w:val="0"/>
      <w:shd w:val="clear" w:color="auto" w:fill="auto"/>
      <w:ind w:left="5180"/>
    </w:pPr>
    <w:rPr>
      <w:rFonts w:ascii="宋体" w:hAnsi="宋体" w:eastAsia="宋体" w:cs="宋体"/>
      <w:color w:val="E90E03"/>
      <w:sz w:val="160"/>
      <w:szCs w:val="160"/>
      <w:u w:val="none"/>
      <w:shd w:val="clear" w:color="auto" w:fill="auto"/>
      <w:lang w:val="zh-TW" w:eastAsia="zh-TW" w:bidi="zh-TW"/>
    </w:rPr>
  </w:style>
  <w:style w:type="character" w:customStyle="1" w:styleId="6">
    <w:name w:val="Body text|1_"/>
    <w:basedOn w:val="3"/>
    <w:link w:val="7"/>
    <w:qFormat/>
    <w:uiPriority w:val="0"/>
    <w:rPr>
      <w:rFonts w:ascii="宋体" w:hAnsi="宋体" w:eastAsia="宋体" w:cs="宋体"/>
      <w:sz w:val="70"/>
      <w:szCs w:val="70"/>
      <w:u w:val="none"/>
      <w:shd w:val="clear" w:color="auto" w:fill="auto"/>
      <w:lang w:val="zh-TW" w:eastAsia="zh-TW" w:bidi="zh-TW"/>
    </w:rPr>
  </w:style>
  <w:style w:type="paragraph" w:customStyle="1" w:styleId="7">
    <w:name w:val="Body text|1"/>
    <w:basedOn w:val="1"/>
    <w:link w:val="6"/>
    <w:uiPriority w:val="0"/>
    <w:pPr>
      <w:widowControl w:val="0"/>
      <w:shd w:val="clear" w:color="auto" w:fill="auto"/>
      <w:spacing w:after="90" w:line="288" w:lineRule="auto"/>
    </w:pPr>
    <w:rPr>
      <w:rFonts w:ascii="宋体" w:hAnsi="宋体" w:eastAsia="宋体" w:cs="宋体"/>
      <w:sz w:val="70"/>
      <w:szCs w:val="70"/>
      <w:u w:val="none"/>
      <w:shd w:val="clear" w:color="auto" w:fill="auto"/>
      <w:lang w:val="zh-TW" w:eastAsia="zh-TW" w:bidi="zh-TW"/>
    </w:rPr>
  </w:style>
  <w:style w:type="character" w:customStyle="1" w:styleId="8">
    <w:name w:val="Body text|3_"/>
    <w:basedOn w:val="3"/>
    <w:link w:val="9"/>
    <w:qFormat/>
    <w:uiPriority w:val="0"/>
    <w:rPr>
      <w:sz w:val="108"/>
      <w:szCs w:val="108"/>
      <w:u w:val="none"/>
      <w:shd w:val="clear" w:color="auto" w:fill="auto"/>
      <w:lang w:val="zh-TW" w:eastAsia="zh-TW" w:bidi="zh-TW"/>
    </w:rPr>
  </w:style>
  <w:style w:type="paragraph" w:customStyle="1" w:styleId="9">
    <w:name w:val="Body text|3"/>
    <w:basedOn w:val="1"/>
    <w:link w:val="8"/>
    <w:qFormat/>
    <w:uiPriority w:val="0"/>
    <w:pPr>
      <w:widowControl w:val="0"/>
      <w:shd w:val="clear" w:color="auto" w:fill="auto"/>
      <w:spacing w:line="994" w:lineRule="exact"/>
    </w:pPr>
    <w:rPr>
      <w:sz w:val="108"/>
      <w:szCs w:val="10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372</Words>
  <Characters>430</Characters>
  <TotalTime>4</TotalTime>
  <ScaleCrop>false</ScaleCrop>
  <LinksUpToDate>false</LinksUpToDate>
  <CharactersWithSpaces>479</CharactersWithSpaces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2023-02-28T04:00:00Z</dcterms:created>
  <dc:creator>lm</dc:creator>
  <cp:lastModifiedBy>名威</cp:lastModifiedBy>
  <dcterms:modified xsi:type="dcterms:W3CDTF">2023-11-01T02:07:38Z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41D73C7450DD48558831C52DEBD4D12B_13</vt:lpwstr>
  </property>
</Properties>
</file>