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/>
          <w:sz w:val="30"/>
        </w:rPr>
      </w:pPr>
      <w:bookmarkStart w:id="0" w:name="_Toc24724728"/>
      <w:r>
        <w:rPr>
          <w:rFonts w:hint="eastAsia" w:ascii="方正小标宋_GBK" w:hAnsi="方正小标宋_GBK" w:eastAsia="方正小标宋_GBK"/>
          <w:sz w:val="30"/>
        </w:rPr>
        <w:t>（二十五）税收管理领域基层政务公开标准目录</w:t>
      </w:r>
      <w:bookmarkEnd w:id="0"/>
    </w:p>
    <w:p>
      <w:pPr>
        <w:spacing w:line="700" w:lineRule="exact"/>
        <w:jc w:val="center"/>
        <w:rPr>
          <w:rFonts w:ascii="方正小标宋_GBK" w:hAnsi="方正小标宋_GBK" w:eastAsia="方正小标宋_GBK"/>
          <w:sz w:val="30"/>
        </w:rPr>
      </w:pPr>
    </w:p>
    <w:tbl>
      <w:tblPr>
        <w:tblStyle w:val="9"/>
        <w:tblW w:w="0" w:type="auto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宋体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《政府信息公开条例》、《国家税务总局关于印发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A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《关于明确纳税信用管理若干业务口径的公告》、《国家税务总局关于印发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bottom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职权名称、设定依据、履责方式、追责情形、权责事项信息表（包括基本信息、办理信息、监管措施、咨询查询、行政相对人责任、监督责任、法律救济、行政职权运行流程图等）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eastAsia="宋体" w:cs="宋体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在做出行政许可决定之日起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《关于做好行政许可和行政处罚等信用信息公示工作的通知》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在做出行政处罚决定之日起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个人（不含个体工商户）欠税的：公告其姓名、居民身份证或其他有效身份证件号码（隐去出生年月日）、欠税税种、欠税余额和当期新发生的欠税金额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对走逃、失踪的纳税户以及其他经税务机关查无下落的纳税人欠税的，由各省级和计划单列市税务局公告</w:t>
            </w:r>
            <w:r>
              <w:rPr>
                <w:rFonts w:ascii="仿宋_GB2312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纳税人名称、统一社会信用代码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税务机关和代征人的名称、联系电话</w:t>
            </w:r>
            <w:r>
              <w:rPr>
                <w:rFonts w:ascii="仿宋_GB2312" w:hAnsi="宋体" w:eastAsia="仿宋_GB2312"/>
                <w:sz w:val="18"/>
                <w:szCs w:val="18"/>
              </w:rPr>
              <w:t>,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</w:tbl>
    <w:p>
      <w:pPr>
        <w:pStyle w:val="2"/>
        <w:rPr>
          <w:rFonts w:ascii="Times New Roman" w:hAnsi="Times New Roman" w:eastAsia="方正小标宋_GBK"/>
          <w:sz w:val="28"/>
          <w:szCs w:val="28"/>
        </w:rPr>
      </w:pPr>
      <w:r>
        <w:rPr>
          <w:rFonts w:hint="eastAsia" w:ascii="仿宋_GB2312" w:hAnsi="方正小标宋_GBK" w:eastAsia="仿宋_GB2312"/>
          <w:sz w:val="30"/>
          <w:szCs w:val="30"/>
        </w:rPr>
        <w:t>填报单位：国家税务总局雷州市税务局</w:t>
      </w:r>
      <w:r>
        <w:rPr>
          <w:rFonts w:ascii="仿宋_GB2312" w:hAnsi="方正小标宋_GBK" w:eastAsia="仿宋_GB2312"/>
          <w:sz w:val="30"/>
          <w:szCs w:val="30"/>
        </w:rPr>
        <w:t xml:space="preserve">        </w:t>
      </w:r>
      <w:r>
        <w:rPr>
          <w:rFonts w:hint="eastAsia" w:ascii="仿宋_GB2312" w:hAnsi="方正小标宋_GBK" w:eastAsia="仿宋_GB2312"/>
          <w:sz w:val="30"/>
          <w:szCs w:val="30"/>
        </w:rPr>
        <w:t>填报人：林宏瑞</w:t>
      </w:r>
      <w:r>
        <w:rPr>
          <w:rFonts w:ascii="仿宋_GB2312" w:hAnsi="方正小标宋_GBK" w:eastAsia="仿宋_GB2312"/>
          <w:sz w:val="30"/>
          <w:szCs w:val="30"/>
        </w:rPr>
        <w:t xml:space="preserve"> </w:t>
      </w:r>
      <w:r>
        <w:rPr>
          <w:rFonts w:hint="eastAsia" w:ascii="仿宋_GB2312" w:hAnsi="方正小标宋_GBK" w:eastAsia="仿宋_GB2312"/>
          <w:sz w:val="30"/>
          <w:szCs w:val="30"/>
        </w:rPr>
        <w:t>审核人：王俊峰</w:t>
      </w:r>
      <w:r>
        <w:rPr>
          <w:rFonts w:ascii="仿宋_GB2312" w:hAnsi="方正小标宋_GBK" w:eastAsia="仿宋_GB2312"/>
          <w:sz w:val="30"/>
          <w:szCs w:val="30"/>
        </w:rPr>
        <w:t xml:space="preserve">    </w:t>
      </w:r>
      <w:r>
        <w:rPr>
          <w:rFonts w:hint="eastAsia" w:ascii="仿宋_GB2312" w:hAnsi="方正小标宋_GBK" w:eastAsia="仿宋_GB2312"/>
          <w:sz w:val="30"/>
          <w:szCs w:val="30"/>
        </w:rPr>
        <w:t>主要领导：邱国曼</w:t>
      </w: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2MjA0Y2RjM2FhZjlkZGE5NjI2NWVmMTNlOTM0ZTAifQ=="/>
  </w:docVars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0E4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3824"/>
    <w:rsid w:val="00184E14"/>
    <w:rsid w:val="0018519A"/>
    <w:rsid w:val="001901C0"/>
    <w:rsid w:val="001905F8"/>
    <w:rsid w:val="00192537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139B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1A22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5135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D1447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61E"/>
    <w:rsid w:val="00567A97"/>
    <w:rsid w:val="00570565"/>
    <w:rsid w:val="00570AD8"/>
    <w:rsid w:val="0057243A"/>
    <w:rsid w:val="00573AF7"/>
    <w:rsid w:val="00574873"/>
    <w:rsid w:val="00577B8D"/>
    <w:rsid w:val="005873B9"/>
    <w:rsid w:val="00587789"/>
    <w:rsid w:val="00587DFE"/>
    <w:rsid w:val="00590D0E"/>
    <w:rsid w:val="00595E5C"/>
    <w:rsid w:val="005A0ADC"/>
    <w:rsid w:val="005A3D28"/>
    <w:rsid w:val="005A5DD7"/>
    <w:rsid w:val="005B117C"/>
    <w:rsid w:val="005B674A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63A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4A8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119"/>
    <w:rsid w:val="00731A17"/>
    <w:rsid w:val="00737236"/>
    <w:rsid w:val="007526E0"/>
    <w:rsid w:val="00754433"/>
    <w:rsid w:val="007620BD"/>
    <w:rsid w:val="00764DBF"/>
    <w:rsid w:val="007662F5"/>
    <w:rsid w:val="007769B7"/>
    <w:rsid w:val="007803B1"/>
    <w:rsid w:val="00781C45"/>
    <w:rsid w:val="00782CAF"/>
    <w:rsid w:val="0078392A"/>
    <w:rsid w:val="00784382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2F3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1AB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A5B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781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DF55D8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66B4E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57E6343"/>
    <w:rsid w:val="06D028EF"/>
    <w:rsid w:val="100917CE"/>
    <w:rsid w:val="1E664310"/>
    <w:rsid w:val="2E7959FC"/>
    <w:rsid w:val="30F954B0"/>
    <w:rsid w:val="340D67EE"/>
    <w:rsid w:val="3AEB1137"/>
    <w:rsid w:val="3CF053C8"/>
    <w:rsid w:val="44710919"/>
    <w:rsid w:val="525C07F3"/>
    <w:rsid w:val="549C5B33"/>
    <w:rsid w:val="5D2624D2"/>
    <w:rsid w:val="5EB25C46"/>
    <w:rsid w:val="5EEB09FA"/>
    <w:rsid w:val="64FB1205"/>
    <w:rsid w:val="653B48F1"/>
    <w:rsid w:val="682C30F5"/>
    <w:rsid w:val="6968160E"/>
    <w:rsid w:val="71B03450"/>
    <w:rsid w:val="74CC4C7E"/>
    <w:rsid w:val="775C0A3A"/>
    <w:rsid w:val="783F6462"/>
    <w:rsid w:val="7A953CE3"/>
    <w:rsid w:val="7F6E1FFF"/>
    <w:rsid w:val="7FE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iPriority w:val="99"/>
    <w:pPr>
      <w:jc w:val="left"/>
    </w:pPr>
  </w:style>
  <w:style w:type="paragraph" w:styleId="4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99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20"/>
    <w:semiHidden/>
    <w:uiPriority w:val="99"/>
    <w:rPr>
      <w:b/>
      <w:bCs/>
    </w:rPr>
  </w:style>
  <w:style w:type="table" w:styleId="10">
    <w:name w:val="Table Grid"/>
    <w:basedOn w:val="9"/>
    <w:uiPriority w:val="99"/>
    <w:rPr>
      <w:rFonts w:ascii="Calibri" w:hAnsi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autoRedefine/>
    <w:semiHidden/>
    <w:uiPriority w:val="99"/>
    <w:rPr>
      <w:rFonts w:cs="Times New Roman"/>
      <w:sz w:val="21"/>
      <w:szCs w:val="21"/>
    </w:rPr>
  </w:style>
  <w:style w:type="character" w:customStyle="1" w:styleId="15">
    <w:name w:val="Heading 1 Char"/>
    <w:basedOn w:val="11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Comment Text Char"/>
    <w:basedOn w:val="11"/>
    <w:link w:val="3"/>
    <w:semiHidden/>
    <w:uiPriority w:val="99"/>
    <w:rPr>
      <w:rFonts w:ascii="Calibri" w:hAnsi="Calibri"/>
    </w:rPr>
  </w:style>
  <w:style w:type="character" w:customStyle="1" w:styleId="17">
    <w:name w:val="Balloon Text Char"/>
    <w:basedOn w:val="11"/>
    <w:link w:val="4"/>
    <w:autoRedefine/>
    <w:semiHidden/>
    <w:qFormat/>
    <w:uiPriority w:val="99"/>
    <w:rPr>
      <w:rFonts w:ascii="Calibri" w:hAnsi="Calibri"/>
      <w:sz w:val="0"/>
      <w:szCs w:val="0"/>
    </w:rPr>
  </w:style>
  <w:style w:type="character" w:customStyle="1" w:styleId="18">
    <w:name w:val="Footer Char"/>
    <w:basedOn w:val="11"/>
    <w:link w:val="5"/>
    <w:semiHidden/>
    <w:uiPriority w:val="99"/>
    <w:rPr>
      <w:rFonts w:ascii="Calibri" w:hAnsi="Calibri"/>
      <w:sz w:val="18"/>
      <w:szCs w:val="18"/>
    </w:rPr>
  </w:style>
  <w:style w:type="character" w:customStyle="1" w:styleId="19">
    <w:name w:val="Header Char"/>
    <w:basedOn w:val="11"/>
    <w:link w:val="6"/>
    <w:semiHidden/>
    <w:uiPriority w:val="99"/>
    <w:rPr>
      <w:rFonts w:ascii="Calibri" w:hAnsi="Calibri"/>
      <w:sz w:val="18"/>
      <w:szCs w:val="18"/>
    </w:rPr>
  </w:style>
  <w:style w:type="character" w:customStyle="1" w:styleId="20">
    <w:name w:val="Comment Subject Char"/>
    <w:basedOn w:val="16"/>
    <w:link w:val="8"/>
    <w:semiHidden/>
    <w:uiPriority w:val="99"/>
    <w:rPr>
      <w:b/>
      <w:bCs/>
    </w:rPr>
  </w:style>
  <w:style w:type="paragraph" w:customStyle="1" w:styleId="21">
    <w:name w:val="列出段落1"/>
    <w:basedOn w:val="1"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5</Pages>
  <Words>574</Words>
  <Characters>3273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2020-07-30T00:56:00Z</dcterms:created>
  <dc:creator>USER</dc:creator>
  <cp:lastModifiedBy>GYW</cp:lastModifiedBy>
  <cp:lastPrinted>2020-07-07T07:40:00Z</cp:lastPrinted>
  <dcterms:modified xsi:type="dcterms:W3CDTF">2024-01-23T03:06:26Z</dcterms:modified>
  <dc:title>扶贫领域基层政务公开标准目录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8CCF7159B64D4236A3E5C1D94B00286D_12</vt:lpwstr>
  </property>
</Properties>
</file>