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ind w:left="0" w:leftChars="0" w:firstLine="0" w:firstLineChars="0"/>
        <w:rPr>
          <w:rFonts w:hint="eastAsia"/>
        </w:rPr>
      </w:pPr>
    </w:p>
    <w:p>
      <w:pPr>
        <w:wordWrap w:val="0"/>
        <w:jc w:val="right"/>
        <w:rPr>
          <w:rFonts w:hint="eastAsia" w:ascii="小标宋" w:hAnsi="宋体" w:eastAsia="小标宋" w:cs="宋体"/>
          <w:sz w:val="44"/>
          <w:szCs w:val="44"/>
        </w:rPr>
      </w:pPr>
      <w:r>
        <w:rPr>
          <w:rFonts w:hint="eastAsia" w:ascii="仿宋_GB2312" w:hAnsi="仿宋_GB2312" w:eastAsia="仿宋_GB2312" w:cs="仿宋_GB2312"/>
          <w:sz w:val="32"/>
          <w:szCs w:val="32"/>
          <w:lang w:val="en-US" w:eastAsia="zh-CN"/>
        </w:rPr>
        <w:t>雷环建〔2024〕7号</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color w:val="000000"/>
          <w:kern w:val="0"/>
          <w:sz w:val="44"/>
          <w:szCs w:val="44"/>
          <w:lang w:val="en-US" w:eastAsia="zh-CN"/>
        </w:rPr>
      </w:pPr>
      <w:r>
        <w:rPr>
          <w:rFonts w:hint="eastAsia" w:ascii="方正小标宋简体" w:hAnsi="方正小标宋简体" w:eastAsia="方正小标宋简体" w:cs="方正小标宋简体"/>
          <w:b w:val="0"/>
          <w:bCs/>
          <w:color w:val="000000"/>
          <w:kern w:val="0"/>
          <w:sz w:val="44"/>
          <w:szCs w:val="44"/>
          <w:lang w:val="en-US" w:eastAsia="zh-CN"/>
        </w:rPr>
        <w:t>关于广东湛江雷州牧原农牧有限公司雷州二十二场饲料机组扩建项目环境影响报告表的批复</w:t>
      </w:r>
    </w:p>
    <w:p>
      <w:pPr>
        <w:keepNext w:val="0"/>
        <w:keepLines w:val="0"/>
        <w:pageBreakBefore w:val="0"/>
        <w:widowControl w:val="0"/>
        <w:kinsoku/>
        <w:wordWrap/>
        <w:overflowPunct/>
        <w:topLinePunct w:val="0"/>
        <w:autoSpaceDE/>
        <w:autoSpaceDN/>
        <w:bidi w:val="0"/>
        <w:spacing w:line="600" w:lineRule="exact"/>
        <w:textAlignment w:val="auto"/>
        <w:rPr>
          <w:rFonts w:hint="eastAsia" w:ascii="华文仿宋" w:hAnsi="华文仿宋" w:eastAsia="华文仿宋" w:cs="华文仿宋"/>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广东湛江雷州牧原农牧有限公司：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你单位报送的《广东湛江雷州牧原农牧有限公司雷州二十二场饲料机组扩建项目环境影响报告表》（以下简称“报告表”）及有关材料收悉。经研究，现对报告表批复如下：</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东湛江雷州牧原农牧有限公司雷州二十二场（以下简称“牧原22场”）已建的颗粒饲料生产线设计生产能力为12万t/a，设计运行时间6000h，实际运行过程中生产线设备需停机清理和更换设备配件约1240h，实际运行时间为4960h，实际生产能力为8.18万t/a，无法满足现有规模的要求。建设单位拟在牧原22场现有场区内建设“广东湛江雷州牧原农牧有限公司雷州二十二场饲料机组扩建项目”，不新增用地。项目改扩建后颗粒饲料生产区域占地面积为10884平方米，建筑面积为5982.14平方米，新增1条饲料生产线，建设内容主要为饲料生产车间2#、筒仓区2#、锅炉房2#、LNG储罐区2#、成品仓、机修间及配套设施。项目改扩建完成后，总2条颗粒饲料生产线，每条颗粒饲料生产线年产颗粒饲料设计产能为8万吨/年，预计年产颗粒饲料16万吨。项目总投资1123.44万元，其中环保投资120万元。</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二、根据报告表的评价结论、湛江市生态环境技术中心评估</w:t>
      </w:r>
    </w:p>
    <w:p>
      <w:pPr>
        <w:keepNext w:val="0"/>
        <w:keepLines w:val="0"/>
        <w:pageBreakBefore w:val="0"/>
        <w:widowControl w:val="0"/>
        <w:numPr>
          <w:numId w:val="0"/>
        </w:numPr>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意见（湛环技评表〔2024〕43号），并经我局建设项目环境影响评价文件审批委员会审议，在全面落实报告表中提出的各项污染防</w:t>
      </w:r>
      <w:r>
        <w:rPr>
          <w:rFonts w:hint="default" w:ascii="仿宋_GB2312" w:hAnsi="仿宋_GB2312" w:eastAsia="仿宋_GB2312" w:cs="仿宋_GB2312"/>
          <w:color w:val="auto"/>
          <w:sz w:val="32"/>
          <w:szCs w:val="32"/>
          <w:lang w:val="en-US" w:eastAsia="zh-CN"/>
        </w:rPr>
        <w:t>治措施，确保环境安全的前提下，项目按照报告表所列的性质、规模、地点和防治污染、防止生态破坏的措施进行建设，从环境保护角度可行。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三、项目在建设、运营中须落实报告表提出的各项污染防治措施，还需重点做好以下工作：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（一）施工期。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严格落实报告表中提出的各项污染防治措施，其中施工期生活污水依托牧原22场现有污水处理站处理后用于周边农林肥用，不外排。施工期间采用洒水降尘等措施防治施工扬尘；合理布局，采用有效的隔声屏障降低施工噪声的影响；施工机械清洗废水经临时沉淀池处理后回用；加强施工固体废物的回收利用，生活垃圾定期交由环卫部门清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（二）营运期。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1.废气</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饲料生产车间2#为全自动式生产，设备为全封闭式，物料清理、粉碎、混合、制粒冷却、筛分、成品储存时出料口等各个接口均为封闭式连接。原料库房内投料粉尘经集气罩收集至2套脉冲袋式除尘器处理后通过1根15m排气筒FQ-07合并排放；清理及输送粉尘在密闭设备中经管道收集至2套脉冲袋式除尘器处理后分别通过1根27m排气筒FQ-08合并排放；粉碎粉尘经管道收集至1套脉冲除尘器处理后通过1根28m排气筒FQ-09排放，制粒冷却粉尘经管道收集至1套沙克龙除尘器处理后通过1根28m排气筒FQ-10排放；成品散装仓粉尘在密闭设备中经管道收集至1套脉冲除尘器处理后通过1根24m排气筒FQ-11排放；原料配料、称量等包装工序均在半封闭车间内进行，除车辆进出需要开门，其他时间保持厂房门窗密闭，采用自动配料打包设备，刮板机密闭输送，刮板机扬尘点和移动秤上方设集气管道收集至1套脉冲袋式除尘器处理，包装粉尘废气处理后通过1根15m排气筒FQ-12合并排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新增1台锅炉（2t/h）采用低氮燃烧技术，锅炉废气经收集后通过1根8米排气筒FQ-13排放；定期对天然气储罐的阀门、法兰、连接件、泵等动静密封点进行定期检修、维护，以减少有机废气泄漏。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经采取上述措施后，有组织排放的颗粒物满足广东省《大气污染物排放限值》（DB 44/27-2001）中第二时段二级标准限值要求；锅炉废气中的污染物排放浓度执行广东省《锅炉大气污染物排放标准》（DB44-765-2019）相关标准要求，其中颗粒物、二氧化硫执行新建燃气锅炉标准（颗粒物≤20mg/m</w:t>
      </w:r>
      <w:r>
        <w:rPr>
          <w:rFonts w:hint="eastAsia" w:ascii="仿宋_GB2312" w:hAnsi="仿宋_GB2312" w:eastAsia="仿宋_GB2312" w:cs="仿宋_GB2312"/>
          <w:color w:val="auto"/>
          <w:sz w:val="32"/>
          <w:szCs w:val="32"/>
          <w:vertAlign w:val="superscript"/>
          <w:lang w:val="en-US" w:eastAsia="zh-CN"/>
        </w:rPr>
        <w:t>3</w:t>
      </w:r>
      <w:r>
        <w:rPr>
          <w:rFonts w:hint="eastAsia" w:ascii="仿宋_GB2312" w:hAnsi="仿宋_GB2312" w:eastAsia="仿宋_GB2312" w:cs="仿宋_GB2312"/>
          <w:color w:val="auto"/>
          <w:sz w:val="32"/>
          <w:szCs w:val="32"/>
          <w:lang w:val="en-US" w:eastAsia="zh-CN"/>
        </w:rPr>
        <w:t>、二氧化硫≤50mg/m</w:t>
      </w:r>
      <w:r>
        <w:rPr>
          <w:rFonts w:hint="eastAsia" w:ascii="仿宋_GB2312" w:hAnsi="仿宋_GB2312" w:eastAsia="仿宋_GB2312" w:cs="仿宋_GB2312"/>
          <w:color w:val="auto"/>
          <w:sz w:val="32"/>
          <w:szCs w:val="32"/>
          <w:vertAlign w:val="superscript"/>
          <w:lang w:val="en-US" w:eastAsia="zh-CN"/>
        </w:rPr>
        <w:t>3</w:t>
      </w:r>
      <w:r>
        <w:rPr>
          <w:rFonts w:hint="eastAsia" w:ascii="仿宋_GB2312" w:hAnsi="仿宋_GB2312" w:eastAsia="仿宋_GB2312" w:cs="仿宋_GB2312"/>
          <w:color w:val="auto"/>
          <w:sz w:val="32"/>
          <w:szCs w:val="32"/>
          <w:lang w:val="en-US" w:eastAsia="zh-CN"/>
        </w:rPr>
        <w:t>），氮氧化物执行特别排放限值（氮氧化物≤50mg/m</w:t>
      </w:r>
      <w:r>
        <w:rPr>
          <w:rFonts w:hint="eastAsia" w:ascii="仿宋_GB2312" w:hAnsi="仿宋_GB2312" w:eastAsia="仿宋_GB2312" w:cs="仿宋_GB2312"/>
          <w:color w:val="auto"/>
          <w:sz w:val="32"/>
          <w:szCs w:val="32"/>
          <w:vertAlign w:val="superscript"/>
          <w:lang w:val="en-US" w:eastAsia="zh-CN"/>
        </w:rPr>
        <w:t>3</w:t>
      </w:r>
      <w:r>
        <w:rPr>
          <w:rFonts w:hint="eastAsia" w:ascii="仿宋_GB2312" w:hAnsi="仿宋_GB2312" w:eastAsia="仿宋_GB2312" w:cs="仿宋_GB2312"/>
          <w:color w:val="auto"/>
          <w:sz w:val="32"/>
          <w:szCs w:val="32"/>
          <w:lang w:val="en-US" w:eastAsia="zh-CN"/>
        </w:rPr>
        <w:t>）；厂界无组织排放颗粒物、非甲烷总烃参照执行广东省地方标准《大气污染物排放限值》（DB44/27-2001）第二时段无组织监控浓度限值要求；厂区内无组织排放的VOCs执行《固定污染源挥发性有机物综合排放标准》（DB44_2367-2022）表3厂区内VOCs无组织排放限值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2.废水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运营期新增废水主要为软水制备浓水、锅炉排污水、反冲洗废水、冷凝水、生活污水及初期雨水。冷凝水经收集后作为纯水制备用水进行回用，不外排；软水制备浓水、锅炉排污水、反冲洗废水生活污水及初期雨水依托牧原22场污水处理站，该污水站处理工艺为“固液分离+黑膜沼气池+生化处理+深度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项目运营期废水依托牧原22场污水站进行深度处理，达到《畜禽粪便无害化处理技术规范》（GB/T36195）、《畜禽粪便还田技术规范》（GB/T25246）的要求后，用于场内猪舍冲洗及周边农田施肥，不外排。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3.噪声</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采用低噪声型设备，设备配置减振座，固定风管减少管路的振动，在噪声源建筑物如空压机房安装隔声门、隔声窗等，降低建筑物内部声能密度，加强设备管理，确保降噪设施的有效运行，生产设备定期保养、检修与润滑，保证设备处于良好的运转状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4.固体废物</w:t>
      </w:r>
    </w:p>
    <w:p>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危废暂存间依托牧原22场无害化处理项目，废机油、废含油抹布等危险废物，按要求分类收集、暂存，定期交由有危废资质的单位回收处理；在车间内设置1个15平方米的一般固废暂存点，废包装袋、杂质、废离子交换树脂、除尘灰、废布袋等一般固体废物，收集后交由有能力的单位收运处理；生活垃圾定期交由环卫部门清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四、项目须按有关规定征得其他相关部门同意后方可开工建设。项目建设必须严格执行配套的环境保护设施与主体工程同时设计、同时施工、同时投产使用的环境</w:t>
      </w:r>
      <w:r>
        <w:rPr>
          <w:rFonts w:hint="eastAsia" w:ascii="仿宋_GB2312" w:hAnsi="仿宋_GB2312" w:eastAsia="仿宋_GB2312" w:cs="仿宋_GB2312"/>
          <w:color w:val="auto"/>
          <w:sz w:val="32"/>
          <w:szCs w:val="32"/>
          <w:lang w:val="en-US" w:eastAsia="zh-CN"/>
        </w:rPr>
        <w:t>保护“三同时</w:t>
      </w:r>
      <w:r>
        <w:rPr>
          <w:rFonts w:hint="eastAsia" w:ascii="仿宋_GB2312" w:hAnsi="仿宋_GB2312" w:eastAsia="仿宋_GB2312" w:cs="仿宋_GB2312"/>
          <w:color w:val="auto"/>
          <w:kern w:val="2"/>
          <w:sz w:val="32"/>
          <w:szCs w:val="32"/>
          <w:lang w:val="en-US" w:eastAsia="zh-CN" w:bidi="ar-SA"/>
        </w:rPr>
        <w:t>”制度。项目竣工后,建设单位须按规定程序实施项目竣工环境保护验收，验收合格后方可正式投入生产。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五、若项目的性质、规模、地点、生产工艺或者采取的环境保护措施发生重大变动，应重新报批项目的环境影响评价文件；报告表自批准之日起5年内有效。超过5年开工的，应当在开工前将报告表重新报审。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湛江市生态环境局</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24</w:t>
      </w:r>
      <w:r>
        <w:rPr>
          <w:rFonts w:hint="eastAsia" w:ascii="仿宋_GB2312" w:hAnsi="仿宋_GB2312" w:eastAsia="仿宋_GB2312" w:cs="仿宋_GB2312"/>
          <w:b w:val="0"/>
          <w:bCs w:val="0"/>
          <w:sz w:val="32"/>
          <w:szCs w:val="32"/>
        </w:rPr>
        <w:t>日</w:t>
      </w: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抄送:广东实地环保科技有限公司</w:t>
      </w:r>
    </w:p>
    <w:sectPr>
      <w:footerReference r:id="rId3" w:type="default"/>
      <w:pgSz w:w="11906" w:h="16838"/>
      <w:pgMar w:top="2098" w:right="1474" w:bottom="1984" w:left="1587"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panose1 w:val="03000509000000000000"/>
    <w:charset w:val="86"/>
    <w:family w:val="script"/>
    <w:pitch w:val="default"/>
    <w:sig w:usb0="00000001" w:usb1="080E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0" w:leftChars="0" w:firstLine="180" w:firstLineChars="100"/>
      <w:jc w:val="left"/>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-242570</wp:posOffset>
              </wp:positionV>
              <wp:extent cx="564515" cy="2933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64515" cy="2933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2</w:t>
                          </w:r>
                          <w:r>
                            <w:rPr>
                              <w:sz w:val="28"/>
                              <w:szCs w:val="44"/>
                            </w:rPr>
                            <w:fldChar w:fldCharType="end"/>
                          </w:r>
                          <w:r>
                            <w:rPr>
                              <w:sz w:val="28"/>
                              <w:szCs w:val="44"/>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9.1pt;height:23.1pt;width:44.45pt;mso-position-horizontal:outside;mso-position-horizontal-relative:margin;z-index:251660288;mso-width-relative:page;mso-height-relative:page;" filled="f" stroked="f" coordsize="21600,21600" o:gfxdata="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ceFpR1AAAAAUBAAAPAAAAAAAAAAEAIAAAACIAAABkcnMvZG93bnJldi54&#10;bWxQSwECFAAUAAAACACHTuJA7j9PgzcCAABhBAAADgAAAAAAAAABACAAAAAjAQAAZHJzL2Uyb0Rv&#10;Yy54bWxQSwUGAAAAAAYABgBZAQAAzAUAAAAA&#10;">
              <v:fill on="f" focussize="0,0"/>
              <v:stroke on="f" weight="0.5pt"/>
              <v:imagedata o:title=""/>
              <o:lock v:ext="edit" aspectratio="f"/>
              <v:textbox inset="0mm,0mm,0mm,0mm">
                <w:txbxContent>
                  <w:p>
                    <w:pPr>
                      <w:pStyle w:val="13"/>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2</w:t>
                    </w:r>
                    <w:r>
                      <w:rPr>
                        <w:sz w:val="28"/>
                        <w:szCs w:val="44"/>
                      </w:rPr>
                      <w:fldChar w:fldCharType="end"/>
                    </w:r>
                    <w:r>
                      <w:rPr>
                        <w:sz w:val="28"/>
                        <w:szCs w:val="44"/>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-372745</wp:posOffset>
              </wp:positionV>
              <wp:extent cx="680720" cy="416560"/>
              <wp:effectExtent l="0" t="0" r="0" b="0"/>
              <wp:wrapNone/>
              <wp:docPr id="4" name="文本框 4"/>
              <wp:cNvGraphicFramePr/>
              <a:graphic xmlns:a="http://schemas.openxmlformats.org/drawingml/2006/main">
                <a:graphicData uri="http://schemas.microsoft.com/office/word/2010/wordprocessingShape">
                  <wps:wsp>
                    <wps:cNvSpPr txBox="1"/>
                    <wps:spPr>
                      <a:xfrm>
                        <a:off x="0" y="0"/>
                        <a:ext cx="680720" cy="4165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left="0" w:leftChars="0" w:firstLine="280" w:firstLineChars="100"/>
                            <w:jc w:val="left"/>
                            <w:rPr>
                              <w:rFonts w:hint="eastAsia" w:eastAsiaTheme="minorEastAsia"/>
                              <w:sz w:val="28"/>
                              <w:szCs w:val="28"/>
                              <w:lang w:val="en-US"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9.35pt;height:32.8pt;width:53.6pt;mso-position-horizontal:outside;mso-position-horizontal-relative:margin;z-index:251659264;mso-width-relative:page;mso-height-relative:page;" filled="f" stroked="f" coordsize="21600,21600" o:gfxdata="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ptw4l1QAAAAYBAAAPAAAAAAAAAAEAIAAAACIAAABkcnMvZG93bnJldi54&#10;bWxQSwECFAAUAAAACACHTuJAtP3CxDYCAABhBAAADgAAAAAAAAABACAAAAAkAQAAZHJzL2Uyb0Rv&#10;Yy54bWxQSwUGAAAAAAYABgBZAQAAzAUAAAAA&#10;">
              <v:fill on="f" focussize="0,0"/>
              <v:stroke on="f" weight="0.5pt"/>
              <v:imagedata o:title=""/>
              <o:lock v:ext="edit" aspectratio="f"/>
              <v:textbox inset="0mm,0mm,0mm,0mm">
                <w:txbxContent>
                  <w:p>
                    <w:pPr>
                      <w:pStyle w:val="13"/>
                      <w:ind w:left="0" w:leftChars="0" w:firstLine="280" w:firstLineChars="100"/>
                      <w:jc w:val="left"/>
                      <w:rPr>
                        <w:rFonts w:hint="eastAsia" w:eastAsiaTheme="minorEastAsia"/>
                        <w:sz w:val="28"/>
                        <w:szCs w:val="28"/>
                        <w:lang w:val="en-US"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D3D30D"/>
    <w:multiLevelType w:val="singleLevel"/>
    <w:tmpl w:val="FAD3D30D"/>
    <w:lvl w:ilvl="0" w:tentative="0">
      <w:start w:val="1"/>
      <w:numFmt w:val="chineseCounting"/>
      <w:suff w:val="nothing"/>
      <w:lvlText w:val="%1、"/>
      <w:lvlJc w:val="left"/>
      <w:rPr>
        <w:rFonts w:hint="eastAsia"/>
      </w:rPr>
    </w:lvl>
  </w:abstractNum>
  <w:abstractNum w:abstractNumId="1">
    <w:nsid w:val="FB461FE1"/>
    <w:multiLevelType w:val="singleLevel"/>
    <w:tmpl w:val="FB461FE1"/>
    <w:lvl w:ilvl="0" w:tentative="0">
      <w:start w:val="1"/>
      <w:numFmt w:val="bullet"/>
      <w:pStyle w:val="8"/>
      <w:lvlText w:val=""/>
      <w:lvlJc w:val="left"/>
      <w:pPr>
        <w:tabs>
          <w:tab w:val="left" w:pos="780"/>
        </w:tabs>
        <w:ind w:left="780" w:hanging="360"/>
      </w:pPr>
      <w:rPr>
        <w:rFonts w:hint="default" w:ascii="Wingdings" w:hAnsi="Wingdings"/>
      </w:rPr>
    </w:lvl>
  </w:abstractNum>
  <w:abstractNum w:abstractNumId="2">
    <w:nsid w:val="59640B88"/>
    <w:multiLevelType w:val="multilevel"/>
    <w:tmpl w:val="59640B88"/>
    <w:lvl w:ilvl="0" w:tentative="0">
      <w:start w:val="1"/>
      <w:numFmt w:val="chineseCountingThousand"/>
      <w:pStyle w:val="2"/>
      <w:lvlText w:val="第%1章"/>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hNWU0Y2RiOThhY2NkZGJkNmMyMDNmYWI3Yzg0YTEifQ=="/>
  </w:docVars>
  <w:rsids>
    <w:rsidRoot w:val="00172A27"/>
    <w:rsid w:val="0062392F"/>
    <w:rsid w:val="017F0884"/>
    <w:rsid w:val="01B2700E"/>
    <w:rsid w:val="01D47F8D"/>
    <w:rsid w:val="02C50467"/>
    <w:rsid w:val="036133E8"/>
    <w:rsid w:val="03B90BDD"/>
    <w:rsid w:val="044C669D"/>
    <w:rsid w:val="04906494"/>
    <w:rsid w:val="04C173EC"/>
    <w:rsid w:val="04C66B5F"/>
    <w:rsid w:val="05010E8B"/>
    <w:rsid w:val="05CC560F"/>
    <w:rsid w:val="065B48A4"/>
    <w:rsid w:val="067D757A"/>
    <w:rsid w:val="07F22860"/>
    <w:rsid w:val="07FE66CB"/>
    <w:rsid w:val="084637B0"/>
    <w:rsid w:val="09385743"/>
    <w:rsid w:val="09660A8E"/>
    <w:rsid w:val="0968682E"/>
    <w:rsid w:val="0A373A13"/>
    <w:rsid w:val="0A79472F"/>
    <w:rsid w:val="0AFE2A19"/>
    <w:rsid w:val="0B071D3B"/>
    <w:rsid w:val="0B680A2B"/>
    <w:rsid w:val="0C980BBB"/>
    <w:rsid w:val="0CC14878"/>
    <w:rsid w:val="0D3B3F6B"/>
    <w:rsid w:val="0DE57816"/>
    <w:rsid w:val="0E100F06"/>
    <w:rsid w:val="0F1418F9"/>
    <w:rsid w:val="0FFD2764"/>
    <w:rsid w:val="11355C87"/>
    <w:rsid w:val="116E1537"/>
    <w:rsid w:val="11A92DAA"/>
    <w:rsid w:val="11D81AC5"/>
    <w:rsid w:val="120C59D5"/>
    <w:rsid w:val="122D2087"/>
    <w:rsid w:val="13B47FFB"/>
    <w:rsid w:val="13DF1AA7"/>
    <w:rsid w:val="143B7361"/>
    <w:rsid w:val="150E64BB"/>
    <w:rsid w:val="15203D77"/>
    <w:rsid w:val="15A9236C"/>
    <w:rsid w:val="15D7137C"/>
    <w:rsid w:val="16007AB2"/>
    <w:rsid w:val="173E6AE4"/>
    <w:rsid w:val="1847254C"/>
    <w:rsid w:val="185E2993"/>
    <w:rsid w:val="1895695E"/>
    <w:rsid w:val="197B7B7C"/>
    <w:rsid w:val="19D47BEF"/>
    <w:rsid w:val="1AE9320B"/>
    <w:rsid w:val="1B850E7F"/>
    <w:rsid w:val="1C2E1BB6"/>
    <w:rsid w:val="1C9F645F"/>
    <w:rsid w:val="1D1A76AB"/>
    <w:rsid w:val="1D921D50"/>
    <w:rsid w:val="1DED55CE"/>
    <w:rsid w:val="1E792D76"/>
    <w:rsid w:val="1F6B3698"/>
    <w:rsid w:val="1FCA0BB5"/>
    <w:rsid w:val="1FDE03AC"/>
    <w:rsid w:val="215037F6"/>
    <w:rsid w:val="21BC51D5"/>
    <w:rsid w:val="238C0BD7"/>
    <w:rsid w:val="23CB1AE2"/>
    <w:rsid w:val="24727DCD"/>
    <w:rsid w:val="24890CA6"/>
    <w:rsid w:val="24EC0DDC"/>
    <w:rsid w:val="25B34496"/>
    <w:rsid w:val="26254B3B"/>
    <w:rsid w:val="262A7A4B"/>
    <w:rsid w:val="26452B65"/>
    <w:rsid w:val="2685028B"/>
    <w:rsid w:val="27EC6647"/>
    <w:rsid w:val="27F20300"/>
    <w:rsid w:val="282A1B4C"/>
    <w:rsid w:val="28EC3187"/>
    <w:rsid w:val="294E1B18"/>
    <w:rsid w:val="29FA752F"/>
    <w:rsid w:val="2A094D30"/>
    <w:rsid w:val="2A0D1A5D"/>
    <w:rsid w:val="2A505BBC"/>
    <w:rsid w:val="2C4633A5"/>
    <w:rsid w:val="2D421FD0"/>
    <w:rsid w:val="2EE47B19"/>
    <w:rsid w:val="309F39F0"/>
    <w:rsid w:val="31E270B6"/>
    <w:rsid w:val="32603B9F"/>
    <w:rsid w:val="32F03C25"/>
    <w:rsid w:val="3392223A"/>
    <w:rsid w:val="344800F0"/>
    <w:rsid w:val="344F3C87"/>
    <w:rsid w:val="358A03EA"/>
    <w:rsid w:val="35C42784"/>
    <w:rsid w:val="35FD76F9"/>
    <w:rsid w:val="3690133B"/>
    <w:rsid w:val="369E354B"/>
    <w:rsid w:val="36F9654C"/>
    <w:rsid w:val="375824BD"/>
    <w:rsid w:val="37CF5A19"/>
    <w:rsid w:val="3A3B1B9B"/>
    <w:rsid w:val="3A9C5281"/>
    <w:rsid w:val="3C21415B"/>
    <w:rsid w:val="3C4714CD"/>
    <w:rsid w:val="3C586372"/>
    <w:rsid w:val="3D073351"/>
    <w:rsid w:val="3E60634B"/>
    <w:rsid w:val="3F3F5BF4"/>
    <w:rsid w:val="42447D41"/>
    <w:rsid w:val="425E7B68"/>
    <w:rsid w:val="437B156E"/>
    <w:rsid w:val="43EE3EFF"/>
    <w:rsid w:val="44692B43"/>
    <w:rsid w:val="45102FBE"/>
    <w:rsid w:val="45D43F05"/>
    <w:rsid w:val="463333B8"/>
    <w:rsid w:val="4A5B6D06"/>
    <w:rsid w:val="4B7611C7"/>
    <w:rsid w:val="4BD56D10"/>
    <w:rsid w:val="4C2E4987"/>
    <w:rsid w:val="4C772444"/>
    <w:rsid w:val="4E587B9B"/>
    <w:rsid w:val="4E72647F"/>
    <w:rsid w:val="4EE7779B"/>
    <w:rsid w:val="4F093079"/>
    <w:rsid w:val="4F0C47F7"/>
    <w:rsid w:val="50AD776A"/>
    <w:rsid w:val="527A02DF"/>
    <w:rsid w:val="52953C5F"/>
    <w:rsid w:val="53984224"/>
    <w:rsid w:val="53B4545D"/>
    <w:rsid w:val="53C5681C"/>
    <w:rsid w:val="53DD77C2"/>
    <w:rsid w:val="546E7D01"/>
    <w:rsid w:val="547E32FD"/>
    <w:rsid w:val="54C431F0"/>
    <w:rsid w:val="556F3D31"/>
    <w:rsid w:val="55BA0BC5"/>
    <w:rsid w:val="55C07793"/>
    <w:rsid w:val="57EF0351"/>
    <w:rsid w:val="581C038F"/>
    <w:rsid w:val="58674B52"/>
    <w:rsid w:val="58907814"/>
    <w:rsid w:val="58FA6008"/>
    <w:rsid w:val="59D81EC9"/>
    <w:rsid w:val="5A0A1945"/>
    <w:rsid w:val="5A0A32CC"/>
    <w:rsid w:val="5AA0313D"/>
    <w:rsid w:val="5AF601A2"/>
    <w:rsid w:val="5B0F2B0C"/>
    <w:rsid w:val="5BCF46E7"/>
    <w:rsid w:val="5BD13D30"/>
    <w:rsid w:val="5BD567EC"/>
    <w:rsid w:val="5CAE3A93"/>
    <w:rsid w:val="5CB0091F"/>
    <w:rsid w:val="5CEF3BB7"/>
    <w:rsid w:val="5F04641F"/>
    <w:rsid w:val="5F195966"/>
    <w:rsid w:val="5F8B5BB4"/>
    <w:rsid w:val="5FBA000D"/>
    <w:rsid w:val="5FE37390"/>
    <w:rsid w:val="5FF40044"/>
    <w:rsid w:val="600A3A96"/>
    <w:rsid w:val="614667BC"/>
    <w:rsid w:val="632108B2"/>
    <w:rsid w:val="63860BC4"/>
    <w:rsid w:val="63D24ECE"/>
    <w:rsid w:val="649015CE"/>
    <w:rsid w:val="64EF2E4E"/>
    <w:rsid w:val="66271E59"/>
    <w:rsid w:val="66A35525"/>
    <w:rsid w:val="66E17086"/>
    <w:rsid w:val="686E77A5"/>
    <w:rsid w:val="69D07E4D"/>
    <w:rsid w:val="6D0B038D"/>
    <w:rsid w:val="6D326634"/>
    <w:rsid w:val="6DA23443"/>
    <w:rsid w:val="6E5A5127"/>
    <w:rsid w:val="70057314"/>
    <w:rsid w:val="702B7E17"/>
    <w:rsid w:val="703D260A"/>
    <w:rsid w:val="71706A0F"/>
    <w:rsid w:val="74DA0D6F"/>
    <w:rsid w:val="766C7048"/>
    <w:rsid w:val="772C162A"/>
    <w:rsid w:val="77FB759F"/>
    <w:rsid w:val="796E5797"/>
    <w:rsid w:val="7C283D6E"/>
    <w:rsid w:val="7C385F51"/>
    <w:rsid w:val="7D395681"/>
    <w:rsid w:val="7F335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numPr>
        <w:ilvl w:val="0"/>
        <w:numId w:val="1"/>
      </w:numPr>
      <w:ind w:left="0" w:firstLine="0"/>
      <w:jc w:val="center"/>
      <w:textAlignment w:val="center"/>
      <w:outlineLvl w:val="0"/>
    </w:pPr>
    <w:rPr>
      <w:rFonts w:eastAsia="宋体"/>
      <w:b/>
      <w:bCs/>
      <w:kern w:val="44"/>
      <w:sz w:val="44"/>
      <w:szCs w:val="44"/>
    </w:rPr>
  </w:style>
  <w:style w:type="paragraph" w:styleId="3">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21">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4">
    <w:name w:val="Normal Indent"/>
    <w:basedOn w:val="1"/>
    <w:next w:val="1"/>
    <w:unhideWhenUsed/>
    <w:qFormat/>
    <w:uiPriority w:val="0"/>
    <w:rPr>
      <w:rFonts w:eastAsia="宋体"/>
      <w:sz w:val="28"/>
    </w:rPr>
  </w:style>
  <w:style w:type="paragraph" w:styleId="5">
    <w:name w:val="Body Text"/>
    <w:basedOn w:val="1"/>
    <w:next w:val="1"/>
    <w:qFormat/>
    <w:uiPriority w:val="0"/>
    <w:pPr>
      <w:spacing w:line="0" w:lineRule="atLeast"/>
    </w:pPr>
    <w:rPr>
      <w:rFonts w:eastAsia="小标宋"/>
      <w:sz w:val="44"/>
    </w:rPr>
  </w:style>
  <w:style w:type="paragraph" w:styleId="6">
    <w:name w:val="Body Text Indent"/>
    <w:basedOn w:val="1"/>
    <w:next w:val="7"/>
    <w:qFormat/>
    <w:uiPriority w:val="0"/>
    <w:pPr>
      <w:spacing w:after="120"/>
      <w:ind w:left="420" w:leftChars="200"/>
    </w:pPr>
    <w:rPr>
      <w:kern w:val="0"/>
      <w:sz w:val="24"/>
      <w:szCs w:val="20"/>
    </w:rPr>
  </w:style>
  <w:style w:type="paragraph" w:customStyle="1" w:styleId="7">
    <w:name w:val="样式 标题 1一级标题 + 段前: 0.5 行 段后: 0.5 行"/>
    <w:basedOn w:val="2"/>
    <w:qFormat/>
    <w:uiPriority w:val="99"/>
    <w:pPr>
      <w:spacing w:line="320" w:lineRule="exact"/>
      <w:outlineLvl w:val="9"/>
    </w:pPr>
    <w:rPr>
      <w:spacing w:val="-6"/>
      <w:sz w:val="21"/>
      <w:szCs w:val="21"/>
    </w:rPr>
  </w:style>
  <w:style w:type="paragraph" w:styleId="8">
    <w:name w:val="List Bullet 2"/>
    <w:basedOn w:val="1"/>
    <w:next w:val="9"/>
    <w:qFormat/>
    <w:uiPriority w:val="0"/>
    <w:pPr>
      <w:numPr>
        <w:ilvl w:val="0"/>
        <w:numId w:val="2"/>
      </w:numPr>
    </w:pPr>
  </w:style>
  <w:style w:type="paragraph" w:customStyle="1" w:styleId="9">
    <w:name w:val="xl70"/>
    <w:basedOn w:val="1"/>
    <w:next w:val="10"/>
    <w:qFormat/>
    <w:uiPriority w:val="0"/>
    <w:pPr>
      <w:widowControl/>
      <w:spacing w:before="280" w:after="280" w:line="240" w:lineRule="auto"/>
      <w:ind w:firstLine="0"/>
    </w:pPr>
    <w:rPr>
      <w:rFonts w:ascii="宋体" w:hAnsi="Times New Roman" w:eastAsia="宋体" w:cs="Times New Roman"/>
    </w:rPr>
  </w:style>
  <w:style w:type="paragraph" w:customStyle="1" w:styleId="10">
    <w:name w:val="正文缩进1"/>
    <w:basedOn w:val="4"/>
    <w:next w:val="11"/>
    <w:qFormat/>
    <w:uiPriority w:val="0"/>
    <w:pPr>
      <w:ind w:firstLine="420" w:firstLineChars="200"/>
    </w:pPr>
    <w:rPr>
      <w:rFonts w:ascii="Times New Roman" w:hAnsi="Times New Roman" w:eastAsia="宋体" w:cs="Times New Roman"/>
      <w:sz w:val="24"/>
      <w:szCs w:val="24"/>
    </w:rPr>
  </w:style>
  <w:style w:type="paragraph" w:customStyle="1" w:styleId="11">
    <w:name w:val="td1"/>
    <w:basedOn w:val="1"/>
    <w:next w:val="1"/>
    <w:qFormat/>
    <w:uiPriority w:val="0"/>
    <w:pPr>
      <w:widowControl/>
      <w:spacing w:before="280" w:after="280" w:line="300" w:lineRule="atLeast"/>
      <w:ind w:firstLine="200"/>
    </w:pPr>
    <w:rPr>
      <w:rFonts w:ascii="Times New Roman" w:hAnsi="Times New Roman" w:eastAsia="宋体" w:cs="Times New Roman"/>
      <w:color w:val="000000"/>
      <w:sz w:val="18"/>
    </w:rPr>
  </w:style>
  <w:style w:type="paragraph" w:styleId="12">
    <w:name w:val="Plain Text"/>
    <w:basedOn w:val="1"/>
    <w:next w:val="1"/>
    <w:qFormat/>
    <w:uiPriority w:val="0"/>
    <w:pPr>
      <w:widowControl w:val="0"/>
      <w:jc w:val="both"/>
    </w:pPr>
    <w:rPr>
      <w:rFonts w:ascii="宋体" w:hAnsi="Courier New" w:eastAsia="宋体" w:cs="宋体"/>
      <w:kern w:val="2"/>
      <w:sz w:val="21"/>
      <w:szCs w:val="24"/>
      <w:lang w:val="en-US" w:eastAsia="zh-CN" w:bidi="ar-SA"/>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List"/>
    <w:basedOn w:val="1"/>
    <w:next w:val="8"/>
    <w:unhideWhenUsed/>
    <w:qFormat/>
    <w:uiPriority w:val="99"/>
    <w:pPr>
      <w:ind w:left="200" w:hanging="200" w:hangingChars="200"/>
      <w:contextualSpacing/>
    </w:pPr>
  </w:style>
  <w:style w:type="paragraph" w:styleId="16">
    <w:name w:val="toc 2"/>
    <w:basedOn w:val="1"/>
    <w:next w:val="1"/>
    <w:qFormat/>
    <w:uiPriority w:val="39"/>
    <w:pPr>
      <w:ind w:left="420" w:leftChars="200"/>
    </w:pPr>
  </w:style>
  <w:style w:type="paragraph" w:styleId="17">
    <w:name w:val="Title"/>
    <w:basedOn w:val="1"/>
    <w:next w:val="2"/>
    <w:qFormat/>
    <w:uiPriority w:val="0"/>
    <w:pPr>
      <w:jc w:val="center"/>
      <w:outlineLvl w:val="0"/>
    </w:pPr>
    <w:rPr>
      <w:rFonts w:ascii="Arial" w:hAnsi="Arial"/>
      <w:b/>
      <w:sz w:val="32"/>
    </w:rPr>
  </w:style>
  <w:style w:type="paragraph" w:styleId="18">
    <w:name w:val="Body Text First Indent"/>
    <w:basedOn w:val="5"/>
    <w:qFormat/>
    <w:uiPriority w:val="0"/>
    <w:pPr>
      <w:adjustRightInd w:val="0"/>
      <w:snapToGrid w:val="0"/>
      <w:spacing w:line="336" w:lineRule="auto"/>
      <w:ind w:firstLine="480" w:firstLineChars="200"/>
    </w:pPr>
    <w:rPr>
      <w:rFonts w:ascii="宋体" w:hAnsi="宋体"/>
      <w:sz w:val="24"/>
    </w:rPr>
  </w:style>
  <w:style w:type="paragraph" w:styleId="19">
    <w:name w:val="Body Text First Indent 2"/>
    <w:basedOn w:val="6"/>
    <w:next w:val="18"/>
    <w:qFormat/>
    <w:uiPriority w:val="0"/>
    <w:pPr>
      <w:ind w:firstLine="420" w:firstLineChars="200"/>
    </w:pPr>
  </w:style>
  <w:style w:type="paragraph" w:customStyle="1" w:styleId="22">
    <w:name w:val="Default"/>
    <w:basedOn w:val="23"/>
    <w:next w:val="15"/>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23">
    <w:name w:val="纯文本1"/>
    <w:basedOn w:val="1"/>
    <w:next w:val="12"/>
    <w:qFormat/>
    <w:uiPriority w:val="0"/>
    <w:pPr>
      <w:adjustRightInd w:val="0"/>
      <w:jc w:val="center"/>
      <w:textAlignment w:val="baseline"/>
    </w:pPr>
    <w:rPr>
      <w:rFonts w:ascii="宋体" w:hAnsi="Courier New"/>
      <w:sz w:val="24"/>
      <w:szCs w:val="20"/>
    </w:rPr>
  </w:style>
  <w:style w:type="paragraph" w:customStyle="1" w:styleId="24">
    <w:name w:val="样式35"/>
    <w:basedOn w:val="25"/>
    <w:next w:val="29"/>
    <w:qFormat/>
    <w:uiPriority w:val="0"/>
    <w:pPr>
      <w:widowControl w:val="0"/>
      <w:tabs>
        <w:tab w:val="left" w:pos="0"/>
        <w:tab w:val="left" w:pos="360"/>
        <w:tab w:val="left" w:pos="540"/>
        <w:tab w:val="left" w:pos="567"/>
      </w:tabs>
      <w:spacing w:line="312" w:lineRule="auto"/>
      <w:ind w:firstLine="567"/>
      <w:jc w:val="both"/>
    </w:pPr>
    <w:rPr>
      <w:rFonts w:ascii="宋体" w:hAnsi="Times New Roman" w:eastAsia="宋体" w:cs="Times New Roman"/>
      <w:kern w:val="2"/>
      <w:sz w:val="21"/>
      <w:szCs w:val="22"/>
      <w:lang w:val="en-US" w:eastAsia="zh-CN" w:bidi="ar-SA"/>
    </w:rPr>
  </w:style>
  <w:style w:type="paragraph" w:customStyle="1" w:styleId="25">
    <w:name w:val="样式26"/>
    <w:basedOn w:val="26"/>
    <w:qFormat/>
    <w:uiPriority w:val="0"/>
    <w:pPr>
      <w:tabs>
        <w:tab w:val="left" w:pos="0"/>
        <w:tab w:val="left" w:pos="360"/>
        <w:tab w:val="left" w:pos="540"/>
        <w:tab w:val="left" w:pos="567"/>
      </w:tabs>
    </w:pPr>
  </w:style>
  <w:style w:type="paragraph" w:customStyle="1" w:styleId="26">
    <w:name w:val="样式21"/>
    <w:basedOn w:val="27"/>
    <w:qFormat/>
    <w:uiPriority w:val="0"/>
    <w:pPr>
      <w:tabs>
        <w:tab w:val="left" w:pos="360"/>
        <w:tab w:val="left" w:pos="567"/>
      </w:tabs>
      <w:spacing w:before="120" w:beforeLines="0" w:after="120" w:afterLines="0"/>
      <w:ind w:hanging="992"/>
    </w:pPr>
  </w:style>
  <w:style w:type="paragraph" w:customStyle="1" w:styleId="27">
    <w:name w:val="样式5"/>
    <w:basedOn w:val="28"/>
    <w:qFormat/>
    <w:uiPriority w:val="0"/>
    <w:pPr>
      <w:tabs>
        <w:tab w:val="left" w:pos="360"/>
        <w:tab w:val="left" w:pos="567"/>
      </w:tabs>
    </w:pPr>
  </w:style>
  <w:style w:type="paragraph" w:customStyle="1" w:styleId="28">
    <w:name w:val="样式12"/>
    <w:basedOn w:val="1"/>
    <w:qFormat/>
    <w:uiPriority w:val="0"/>
    <w:pPr>
      <w:keepNext/>
      <w:keepLines/>
      <w:tabs>
        <w:tab w:val="left" w:pos="360"/>
      </w:tabs>
      <w:spacing w:before="156" w:beforeLines="50" w:after="156" w:afterLines="50" w:line="360" w:lineRule="auto"/>
      <w:ind w:left="567" w:hanging="567"/>
      <w:outlineLvl w:val="1"/>
    </w:pPr>
    <w:rPr>
      <w:rFonts w:ascii="Times New Roman" w:hAnsi="Times New Roman" w:eastAsia="MS Mincho"/>
      <w:kern w:val="0"/>
      <w:sz w:val="28"/>
      <w:szCs w:val="28"/>
    </w:rPr>
  </w:style>
  <w:style w:type="paragraph" w:customStyle="1" w:styleId="29">
    <w:name w:val="font6"/>
    <w:basedOn w:val="1"/>
    <w:next w:val="16"/>
    <w:qFormat/>
    <w:uiPriority w:val="0"/>
    <w:pPr>
      <w:widowControl/>
      <w:spacing w:before="100" w:beforeAutospacing="1" w:after="100" w:afterAutospacing="1"/>
      <w:jc w:val="left"/>
    </w:pPr>
    <w:rPr>
      <w:rFonts w:ascii="宋体" w:hAnsi="宋体" w:cs="宋体"/>
      <w:kern w:val="0"/>
      <w:sz w:val="18"/>
      <w:szCs w:val="18"/>
    </w:rPr>
  </w:style>
  <w:style w:type="paragraph" w:customStyle="1" w:styleId="30">
    <w:name w:val="正文首行缩进 211"/>
    <w:basedOn w:val="1"/>
    <w:next w:val="1"/>
    <w:unhideWhenUsed/>
    <w:qFormat/>
    <w:uiPriority w:val="0"/>
    <w:pPr>
      <w:snapToGrid w:val="0"/>
      <w:spacing w:line="480" w:lineRule="exact"/>
      <w:ind w:firstLine="420"/>
    </w:pPr>
    <w:rPr>
      <w:rFonts w:hint="eastAsia" w:cs="宋体"/>
    </w:rPr>
  </w:style>
  <w:style w:type="paragraph" w:customStyle="1" w:styleId="31">
    <w:name w:val="样式 方正小标宋简体 小二 居中 行距: 固定值 22 磅"/>
    <w:basedOn w:val="1"/>
    <w:qFormat/>
    <w:uiPriority w:val="0"/>
    <w:pPr>
      <w:jc w:val="center"/>
    </w:pPr>
    <w:rPr>
      <w:rFonts w:ascii="方正小标宋简体" w:hAnsi="Calibri" w:eastAsia="方正小标宋简体" w:cs="宋体"/>
      <w:sz w:val="36"/>
    </w:rPr>
  </w:style>
  <w:style w:type="character" w:customStyle="1" w:styleId="32">
    <w:name w:val="NormalCharacter"/>
    <w:semiHidden/>
    <w:qFormat/>
    <w:uiPriority w:val="0"/>
  </w:style>
  <w:style w:type="paragraph" w:customStyle="1" w:styleId="33">
    <w:name w:val="正文q"/>
    <w:basedOn w:val="1"/>
    <w:qFormat/>
    <w:uiPriority w:val="0"/>
    <w:pPr>
      <w:spacing w:line="360" w:lineRule="auto"/>
      <w:ind w:firstLine="200" w:firstLineChars="200"/>
    </w:pPr>
    <w:rPr>
      <w:rFonts w:ascii="Times New Roman" w:hAnsi="Times New Roman"/>
      <w:sz w:val="24"/>
      <w:szCs w:val="22"/>
    </w:rPr>
  </w:style>
  <w:style w:type="paragraph" w:customStyle="1" w:styleId="34">
    <w:name w:val="正文 首行缩进:  2 字符"/>
    <w:basedOn w:val="1"/>
    <w:qFormat/>
    <w:uiPriority w:val="0"/>
    <w:pPr>
      <w:ind w:firstLine="579" w:firstLineChars="200"/>
    </w:pPr>
    <w:rPr>
      <w:rFonts w:cs="宋体"/>
      <w:sz w:val="28"/>
      <w:szCs w:val="20"/>
    </w:rPr>
  </w:style>
  <w:style w:type="paragraph" w:customStyle="1" w:styleId="35">
    <w:name w:val="fcc正文"/>
    <w:basedOn w:val="1"/>
    <w:qFormat/>
    <w:uiPriority w:val="0"/>
    <w:pPr>
      <w:spacing w:line="360" w:lineRule="auto"/>
      <w:ind w:firstLine="200" w:firstLineChars="200"/>
    </w:pPr>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1134</Words>
  <Characters>1184</Characters>
  <Lines>0</Lines>
  <Paragraphs>0</Paragraphs>
  <TotalTime>8</TotalTime>
  <ScaleCrop>false</ScaleCrop>
  <LinksUpToDate>false</LinksUpToDate>
  <CharactersWithSpaces>1240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2022-01-24T08:35:00Z</dcterms:created>
  <dc:creator>上善若水</dc:creator>
  <cp:lastModifiedBy>阿枫</cp:lastModifiedBy>
  <cp:lastPrinted>2023-08-30T01:12:00Z</cp:lastPrinted>
  <dcterms:modified xsi:type="dcterms:W3CDTF">2024-06-24T04:01:49Z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516DCDF5516C44FB97EE6E4FCEBC2B9C_13</vt:lpwstr>
  </property>
</Properties>
</file>