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21ABDF">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lang w:val="en-US" w:eastAsia="zh-CN"/>
        </w:rPr>
        <w:t>《</w:t>
      </w:r>
      <w:r>
        <w:rPr>
          <w:rFonts w:hint="eastAsia" w:ascii="方正小标宋简体" w:hAnsi="方正小标宋简体" w:eastAsia="方正小标宋简体" w:cs="方正小标宋简体"/>
          <w:color w:val="000000"/>
          <w:sz w:val="44"/>
          <w:szCs w:val="44"/>
        </w:rPr>
        <w:t>雷州市城镇规划区居民建设住宅规划</w:t>
      </w:r>
    </w:p>
    <w:p w14:paraId="18000163">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方正小标宋简体" w:hAnsi="方正小标宋简体" w:eastAsia="方正小标宋简体" w:cs="方正小标宋简体"/>
          <w:b w:val="0"/>
          <w:bCs/>
          <w:color w:val="000000"/>
          <w:sz w:val="44"/>
          <w:szCs w:val="44"/>
          <w:lang w:val="en-US" w:eastAsia="zh-CN"/>
        </w:rPr>
      </w:pPr>
      <w:r>
        <w:rPr>
          <w:rFonts w:hint="eastAsia" w:ascii="方正小标宋简体" w:hAnsi="方正小标宋简体" w:eastAsia="方正小标宋简体" w:cs="方正小标宋简体"/>
          <w:color w:val="000000"/>
          <w:sz w:val="44"/>
          <w:szCs w:val="44"/>
        </w:rPr>
        <w:t>管理规定（试行</w:t>
      </w:r>
      <w:r>
        <w:rPr>
          <w:rFonts w:hint="eastAsia" w:ascii="方正小标宋简体" w:hAnsi="方正小标宋简体" w:eastAsia="方正小标宋简体" w:cs="方正小标宋简体"/>
          <w:color w:val="000000"/>
          <w:sz w:val="44"/>
          <w:szCs w:val="44"/>
          <w:lang w:eastAsia="zh-CN"/>
        </w:rPr>
        <w:t>）》（</w:t>
      </w:r>
      <w:r>
        <w:rPr>
          <w:rFonts w:hint="eastAsia" w:ascii="方正小标宋简体" w:hAnsi="方正小标宋简体" w:eastAsia="方正小标宋简体" w:cs="方正小标宋简体"/>
          <w:color w:val="000000"/>
          <w:sz w:val="44"/>
          <w:szCs w:val="44"/>
          <w:lang w:val="en-US" w:eastAsia="zh-CN"/>
        </w:rPr>
        <w:t>报批稿</w:t>
      </w:r>
      <w:r>
        <w:rPr>
          <w:rFonts w:hint="eastAsia" w:ascii="方正小标宋简体" w:hAnsi="方正小标宋简体" w:eastAsia="方正小标宋简体" w:cs="方正小标宋简体"/>
          <w:color w:val="000000"/>
          <w:sz w:val="44"/>
          <w:szCs w:val="44"/>
          <w:lang w:eastAsia="zh-CN"/>
        </w:rPr>
        <w:t>）</w:t>
      </w:r>
      <w:bookmarkStart w:id="0" w:name="_GoBack"/>
      <w:bookmarkEnd w:id="0"/>
    </w:p>
    <w:p w14:paraId="033D5D4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小标宋简体" w:hAnsi="方正小标宋简体" w:eastAsia="方正小标宋简体" w:cs="方正小标宋简体"/>
          <w:b w:val="0"/>
          <w:bCs/>
          <w:color w:val="000000"/>
          <w:sz w:val="44"/>
          <w:szCs w:val="44"/>
          <w:lang w:val="en-US" w:eastAsia="zh-CN"/>
        </w:rPr>
      </w:pPr>
    </w:p>
    <w:p w14:paraId="23F72564">
      <w:pPr>
        <w:keepNext w:val="0"/>
        <w:keepLines w:val="0"/>
        <w:pageBreakBefore w:val="0"/>
        <w:widowControl w:val="0"/>
        <w:numPr>
          <w:numId w:val="0"/>
        </w:numPr>
        <w:kinsoku/>
        <w:wordWrap/>
        <w:overflowPunct/>
        <w:topLinePunct w:val="0"/>
        <w:autoSpaceDE/>
        <w:autoSpaceDN/>
        <w:bidi w:val="0"/>
        <w:adjustRightInd/>
        <w:snapToGrid/>
        <w:spacing w:line="360" w:lineRule="auto"/>
        <w:ind w:firstLine="643" w:firstLineChars="200"/>
        <w:textAlignment w:val="auto"/>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bCs w:val="0"/>
          <w:color w:val="000000"/>
          <w:sz w:val="32"/>
          <w:szCs w:val="32"/>
          <w:lang w:val="en-US" w:eastAsia="zh-CN"/>
        </w:rPr>
        <w:t>第一条</w:t>
      </w:r>
      <w:r>
        <w:rPr>
          <w:rFonts w:hint="eastAsia" w:ascii="仿宋_GB2312" w:hAnsi="仿宋_GB2312" w:eastAsia="仿宋_GB2312" w:cs="仿宋_GB2312"/>
          <w:b w:val="0"/>
          <w:bCs/>
          <w:color w:val="000000"/>
          <w:sz w:val="32"/>
          <w:szCs w:val="32"/>
          <w:lang w:val="en-US" w:eastAsia="zh-CN"/>
        </w:rPr>
        <w:t xml:space="preserve"> 为加强雷州市城镇规划区居民建设住宅规划管理，根据《中华人民共和国城乡规划法》《历史文化名城名镇名村保护条例》《广东省城乡规划条例》等法律法规的规定和湛江市人民政府《关于印发湛江市城市规划区内居民建设住宅规划管理规定（试行）的通知》（湛府〔2017〕15号），结合雷州市实际，制定本规定</w:t>
      </w:r>
      <w:r>
        <w:rPr>
          <w:rFonts w:hint="eastAsia" w:ascii="仿宋_GB2312" w:hAnsi="仿宋_GB2312" w:eastAsia="仿宋_GB2312" w:cs="仿宋_GB2312"/>
          <w:b w:val="0"/>
          <w:bCs/>
          <w:color w:val="000000"/>
          <w:sz w:val="32"/>
          <w:szCs w:val="32"/>
          <w:lang w:val="en-US" w:eastAsia="zh-CN"/>
        </w:rPr>
        <w:t>。</w:t>
      </w:r>
    </w:p>
    <w:p w14:paraId="2BF89657">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仿宋_GB2312" w:hAnsi="仿宋_GB2312" w:eastAsia="仿宋_GB2312" w:cs="仿宋_GB2312"/>
          <w:b w:val="0"/>
          <w:bCs/>
          <w:color w:val="000000"/>
          <w:sz w:val="32"/>
          <w:szCs w:val="32"/>
          <w:lang w:val="en-US" w:eastAsia="zh-CN"/>
        </w:rPr>
      </w:pPr>
      <w:r>
        <w:rPr>
          <w:rFonts w:hint="eastAsia" w:ascii="仿宋_GB2312" w:hAnsi="仿宋_GB2312" w:eastAsia="仿宋_GB2312" w:cs="仿宋_GB2312"/>
          <w:b/>
          <w:bCs w:val="0"/>
          <w:color w:val="000000"/>
          <w:sz w:val="32"/>
          <w:szCs w:val="32"/>
        </w:rPr>
        <w:t>第二条</w:t>
      </w:r>
      <w:r>
        <w:rPr>
          <w:rFonts w:hint="eastAsia" w:ascii="仿宋_GB2312" w:hAnsi="仿宋_GB2312" w:eastAsia="仿宋_GB2312" w:cs="仿宋_GB2312"/>
          <w:b/>
          <w:bCs w:val="0"/>
          <w:color w:val="000000"/>
          <w:sz w:val="32"/>
          <w:szCs w:val="32"/>
          <w:lang w:val="en-US" w:eastAsia="zh-CN"/>
        </w:rPr>
        <w:t xml:space="preserve"> </w:t>
      </w:r>
      <w:r>
        <w:rPr>
          <w:rFonts w:hint="eastAsia" w:ascii="仿宋_GB2312" w:hAnsi="仿宋_GB2312" w:eastAsia="仿宋_GB2312" w:cs="仿宋_GB2312"/>
          <w:b w:val="0"/>
          <w:bCs/>
          <w:color w:val="000000"/>
          <w:sz w:val="32"/>
          <w:szCs w:val="32"/>
          <w:lang w:val="en-US" w:eastAsia="zh-CN"/>
        </w:rPr>
        <w:t>雷州市城镇规划区居民建设住宅规划管理活动，适用本规定。</w:t>
      </w:r>
    </w:p>
    <w:p w14:paraId="2810A64D">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lang w:val="en-US" w:eastAsia="zh-CN"/>
        </w:rPr>
        <w:t>本规定所称居民建设住宅，是指雷州市城市规划区范围内及建制镇规划区范围内的居民在持有土地使用权属证所确定用地范围内进行自住住宅建设的活动。</w:t>
      </w:r>
      <w:r>
        <w:rPr>
          <w:rFonts w:hint="eastAsia" w:ascii="仿宋_GB2312" w:hAnsi="仿宋_GB2312" w:eastAsia="仿宋_GB2312" w:cs="仿宋_GB2312"/>
          <w:b w:val="0"/>
          <w:bCs/>
          <w:color w:val="000000"/>
          <w:sz w:val="32"/>
          <w:szCs w:val="32"/>
        </w:rPr>
        <w:t>雷州市城镇规划区居民建设住宅规划管理活动,适用本规定。</w:t>
      </w:r>
    </w:p>
    <w:p w14:paraId="36CE4E77">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仿宋_GB2312" w:hAnsi="仿宋_GB2312" w:eastAsia="仿宋_GB2312" w:cs="仿宋_GB2312"/>
          <w:b w:val="0"/>
          <w:bCs/>
          <w:color w:val="000000"/>
          <w:sz w:val="32"/>
          <w:szCs w:val="32"/>
          <w:lang w:val="en-US" w:eastAsia="zh-CN"/>
        </w:rPr>
      </w:pPr>
      <w:r>
        <w:rPr>
          <w:rFonts w:hint="eastAsia" w:ascii="仿宋_GB2312" w:hAnsi="仿宋_GB2312" w:eastAsia="仿宋_GB2312" w:cs="仿宋_GB2312"/>
          <w:b/>
          <w:bCs w:val="0"/>
          <w:color w:val="000000"/>
          <w:sz w:val="32"/>
          <w:szCs w:val="32"/>
        </w:rPr>
        <w:t>第三条</w:t>
      </w:r>
      <w:r>
        <w:rPr>
          <w:rFonts w:hint="eastAsia" w:ascii="仿宋_GB2312" w:hAnsi="仿宋_GB2312" w:eastAsia="仿宋_GB2312" w:cs="仿宋_GB2312"/>
          <w:b/>
          <w:bCs w:val="0"/>
          <w:color w:val="000000"/>
          <w:sz w:val="32"/>
          <w:szCs w:val="32"/>
          <w:lang w:val="en-US" w:eastAsia="zh-CN"/>
        </w:rPr>
        <w:t xml:space="preserve"> </w:t>
      </w:r>
      <w:r>
        <w:rPr>
          <w:rFonts w:hint="eastAsia" w:ascii="仿宋_GB2312" w:hAnsi="仿宋_GB2312" w:eastAsia="仿宋_GB2312" w:cs="仿宋_GB2312"/>
          <w:b w:val="0"/>
          <w:bCs/>
          <w:color w:val="000000"/>
          <w:sz w:val="32"/>
          <w:szCs w:val="32"/>
          <w:lang w:val="en-US" w:eastAsia="zh-CN"/>
        </w:rPr>
        <w:t>市城市规划主管部门负责规划区内居民建设住宅的规划管理，城镇规划区居民建设住宅到市城市规划主管部门申请报建，由市城市规划主管部门办理相关规划报建手续（《规划设计条件通知书》、《建设工程规划许可证》）。</w:t>
      </w:r>
    </w:p>
    <w:p w14:paraId="1CEAF7B7">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lang w:val="en-US" w:eastAsia="zh-CN"/>
        </w:rPr>
        <w:t>市自然资源局、市住建局、市城综局等主管部门及各镇政府（街道办）、居委会按照职责分工，协同做好居民建设住宅的规划管理工作。</w:t>
      </w:r>
    </w:p>
    <w:p w14:paraId="57680E73">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bCs w:val="0"/>
          <w:color w:val="000000"/>
          <w:sz w:val="32"/>
          <w:szCs w:val="32"/>
        </w:rPr>
        <w:t>第四条</w:t>
      </w:r>
      <w:r>
        <w:rPr>
          <w:rFonts w:hint="eastAsia" w:ascii="仿宋_GB2312" w:hAnsi="仿宋_GB2312" w:eastAsia="仿宋_GB2312" w:cs="仿宋_GB2312"/>
          <w:b/>
          <w:bCs w:val="0"/>
          <w:color w:val="000000"/>
          <w:sz w:val="32"/>
          <w:szCs w:val="32"/>
          <w:lang w:val="en-US" w:eastAsia="zh-CN"/>
        </w:rPr>
        <w:t xml:space="preserve"> </w:t>
      </w:r>
      <w:r>
        <w:rPr>
          <w:rFonts w:hint="eastAsia" w:ascii="仿宋_GB2312" w:hAnsi="仿宋_GB2312" w:eastAsia="仿宋_GB2312" w:cs="仿宋_GB2312"/>
          <w:b w:val="0"/>
          <w:bCs/>
          <w:color w:val="000000"/>
          <w:sz w:val="32"/>
          <w:szCs w:val="32"/>
        </w:rPr>
        <w:t>居民建设住宅应当服从城乡规划管理，遵循先规划后建设的原则。</w:t>
      </w:r>
    </w:p>
    <w:p w14:paraId="5CE06E14">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bCs w:val="0"/>
          <w:color w:val="000000"/>
          <w:sz w:val="32"/>
          <w:szCs w:val="32"/>
        </w:rPr>
        <w:t>第五条</w:t>
      </w:r>
      <w:r>
        <w:rPr>
          <w:rFonts w:hint="eastAsia" w:ascii="仿宋_GB2312" w:hAnsi="仿宋_GB2312" w:eastAsia="仿宋_GB2312" w:cs="仿宋_GB2312"/>
          <w:b w:val="0"/>
          <w:bCs/>
          <w:color w:val="000000"/>
          <w:sz w:val="32"/>
          <w:szCs w:val="32"/>
        </w:rPr>
        <w:t xml:space="preserve"> 居民建设住宅分为新建、重建、改(扩)建、维修加固等四种形式。</w:t>
      </w:r>
    </w:p>
    <w:p w14:paraId="1B525AF4">
      <w:pPr>
        <w:keepNext w:val="0"/>
        <w:keepLines w:val="0"/>
        <w:pageBreakBefore w:val="0"/>
        <w:widowControl w:val="0"/>
        <w:kinsoku/>
        <w:wordWrap/>
        <w:overflowPunct/>
        <w:topLinePunct w:val="0"/>
        <w:autoSpaceDE/>
        <w:autoSpaceDN/>
        <w:bidi w:val="0"/>
        <w:adjustRightInd/>
        <w:snapToGrid/>
        <w:spacing w:line="560" w:lineRule="exact"/>
        <w:ind w:firstLine="627" w:firstLineChars="196"/>
        <w:textAlignment w:val="auto"/>
        <w:rPr>
          <w:rFonts w:hint="eastAsia" w:ascii="仿宋_GB2312" w:hAnsi="仿宋_GB2312" w:eastAsia="仿宋_GB2312" w:cs="仿宋_GB2312"/>
          <w:b/>
          <w:bCs w:val="0"/>
          <w:color w:val="000000"/>
          <w:sz w:val="32"/>
          <w:szCs w:val="32"/>
          <w:lang w:eastAsia="zh-CN"/>
        </w:rPr>
      </w:pPr>
      <w:r>
        <w:rPr>
          <w:rFonts w:hint="eastAsia" w:ascii="仿宋_GB2312" w:hAnsi="仿宋_GB2312" w:eastAsia="仿宋_GB2312" w:cs="仿宋_GB2312"/>
          <w:b w:val="0"/>
          <w:bCs/>
          <w:color w:val="000000"/>
          <w:sz w:val="32"/>
          <w:szCs w:val="32"/>
          <w:lang w:val="en-US" w:eastAsia="zh-CN"/>
        </w:rPr>
        <w:t>(一)</w:t>
      </w:r>
      <w:r>
        <w:rPr>
          <w:rFonts w:hint="eastAsia" w:ascii="仿宋_GB2312" w:hAnsi="仿宋_GB2312" w:eastAsia="仿宋_GB2312" w:cs="仿宋_GB2312"/>
          <w:b w:val="0"/>
          <w:bCs/>
          <w:color w:val="000000"/>
          <w:sz w:val="32"/>
          <w:szCs w:val="32"/>
        </w:rPr>
        <w:t>新建</w:t>
      </w:r>
      <w:r>
        <w:rPr>
          <w:rFonts w:hint="eastAsia" w:ascii="仿宋_GB2312" w:hAnsi="仿宋_GB2312" w:eastAsia="仿宋_GB2312" w:cs="仿宋_GB2312"/>
          <w:b w:val="0"/>
          <w:bCs/>
          <w:color w:val="000000"/>
          <w:sz w:val="32"/>
          <w:szCs w:val="32"/>
          <w:lang w:val="en-US" w:eastAsia="zh-CN"/>
        </w:rPr>
        <w:t>:</w:t>
      </w:r>
      <w:r>
        <w:rPr>
          <w:rFonts w:hint="eastAsia" w:ascii="仿宋_GB2312" w:hAnsi="仿宋_GB2312" w:eastAsia="仿宋_GB2312" w:cs="仿宋_GB2312"/>
          <w:b w:val="0"/>
          <w:bCs/>
          <w:color w:val="000000"/>
          <w:sz w:val="32"/>
          <w:szCs w:val="32"/>
        </w:rPr>
        <w:t>指在持有土地权属证的土地上新建住宅。</w:t>
      </w:r>
    </w:p>
    <w:p w14:paraId="2583FA79">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(二)重建:指按原建筑的面积、层数进行建设。</w:t>
      </w:r>
    </w:p>
    <w:p w14:paraId="058B44BD">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(三)改(扩)建:指在原建筑基础上或不超出土地权属范围进行加层和加高等。</w:t>
      </w:r>
    </w:p>
    <w:p w14:paraId="521A6C22">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(四)维修加固:指在不改变原层数、原面积，对住宅进行结构加固。</w:t>
      </w:r>
    </w:p>
    <w:p w14:paraId="43B43B10">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仿宋_GB2312" w:hAnsi="仿宋_GB2312" w:eastAsia="仿宋_GB2312" w:cs="仿宋_GB2312"/>
          <w:b/>
          <w:bCs w:val="0"/>
          <w:color w:val="000000"/>
          <w:sz w:val="32"/>
          <w:szCs w:val="32"/>
          <w:lang w:val="en-US" w:eastAsia="zh-CN"/>
        </w:rPr>
      </w:pPr>
      <w:r>
        <w:rPr>
          <w:rFonts w:hint="eastAsia" w:ascii="仿宋_GB2312" w:hAnsi="仿宋_GB2312" w:eastAsia="仿宋_GB2312" w:cs="仿宋_GB2312"/>
          <w:b/>
          <w:bCs w:val="0"/>
          <w:color w:val="000000"/>
          <w:sz w:val="32"/>
          <w:szCs w:val="32"/>
        </w:rPr>
        <w:t>第六条</w:t>
      </w:r>
      <w:r>
        <w:rPr>
          <w:rFonts w:hint="eastAsia" w:ascii="仿宋_GB2312" w:hAnsi="仿宋_GB2312" w:eastAsia="仿宋_GB2312" w:cs="仿宋_GB2312"/>
          <w:b/>
          <w:bCs w:val="0"/>
          <w:color w:val="000000"/>
          <w:sz w:val="32"/>
          <w:szCs w:val="32"/>
          <w:lang w:val="en-US" w:eastAsia="zh-CN"/>
        </w:rPr>
        <w:t xml:space="preserve"> </w:t>
      </w:r>
      <w:r>
        <w:rPr>
          <w:rFonts w:hint="eastAsia" w:ascii="仿宋_GB2312" w:hAnsi="仿宋_GB2312" w:eastAsia="仿宋_GB2312" w:cs="仿宋_GB2312"/>
          <w:b w:val="0"/>
          <w:bCs/>
          <w:color w:val="000000"/>
          <w:sz w:val="32"/>
          <w:szCs w:val="32"/>
          <w:lang w:val="en-US" w:eastAsia="zh-CN"/>
        </w:rPr>
        <w:t>居民建设住宅应当符合下列要求:</w:t>
      </w:r>
    </w:p>
    <w:p w14:paraId="3B6E0335">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仿宋_GB2312" w:hAnsi="仿宋_GB2312" w:eastAsia="仿宋_GB2312" w:cs="仿宋_GB2312"/>
          <w:b w:val="0"/>
          <w:bCs/>
          <w:color w:val="000000"/>
          <w:sz w:val="32"/>
          <w:szCs w:val="32"/>
          <w:lang w:val="en-US"/>
        </w:rPr>
      </w:pPr>
      <w:r>
        <w:rPr>
          <w:rFonts w:hint="eastAsia" w:ascii="仿宋_GB2312" w:hAnsi="仿宋_GB2312" w:eastAsia="仿宋_GB2312" w:cs="仿宋_GB2312"/>
          <w:b w:val="0"/>
          <w:bCs/>
          <w:color w:val="000000"/>
          <w:sz w:val="32"/>
          <w:szCs w:val="32"/>
          <w:lang w:val="en-US" w:eastAsia="zh-CN"/>
        </w:rPr>
        <w:t>(一)使用的土地应当具有《国有土地使用证》或《不动产权证》。</w:t>
      </w:r>
    </w:p>
    <w:p w14:paraId="561120EC">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二)居民建设住宅层数控制在6层（含6层）以下，总高度不超过23米（含坡屋顶高度不大于2.2米，不含楼梯间、电梯间高度，名城区或有限高规定除外）；联建基底面积达300平方米（含300平方米）以上或面宽达到30米以上的，控制在8层（含8层）以下，高度不超过27米(名城保护区除外）。世居居民房屋无土地权属证的只能按原面积建设。</w:t>
      </w:r>
    </w:p>
    <w:p w14:paraId="56E555D1">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首层建筑间距小于30米的首层层高不超过4.5米，首层建筑间距等于或大于30米的临街建筑首层层高参照左右相邻已批房屋高度建设，原则不超过5米，且临街立面挑阳与左右相邻已批房屋阳台梁底保持一致。标准层层高不超过3.3米;内外地台高差不超过 0.3米。</w:t>
      </w:r>
    </w:p>
    <w:p w14:paraId="3E9E06D9">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color w:val="000000"/>
          <w:sz w:val="32"/>
          <w:szCs w:val="32"/>
          <w:lang w:eastAsia="zh-CN"/>
        </w:rPr>
      </w:pPr>
      <w:r>
        <w:rPr>
          <w:rFonts w:hint="eastAsia" w:ascii="仿宋_GB2312" w:hAnsi="仿宋_GB2312" w:eastAsia="仿宋_GB2312" w:cs="仿宋_GB2312"/>
          <w:b w:val="0"/>
          <w:bCs/>
          <w:color w:val="000000"/>
          <w:sz w:val="32"/>
          <w:szCs w:val="32"/>
          <w:lang w:eastAsia="zh-CN"/>
        </w:rPr>
        <w:t>（</w:t>
      </w:r>
      <w:r>
        <w:rPr>
          <w:rFonts w:hint="eastAsia" w:ascii="仿宋_GB2312" w:hAnsi="仿宋_GB2312" w:eastAsia="仿宋_GB2312" w:cs="仿宋_GB2312"/>
          <w:b w:val="0"/>
          <w:bCs/>
          <w:color w:val="000000"/>
          <w:sz w:val="32"/>
          <w:szCs w:val="32"/>
          <w:lang w:val="en-US" w:eastAsia="zh-CN"/>
        </w:rPr>
        <w:t>四</w:t>
      </w:r>
      <w:r>
        <w:rPr>
          <w:rFonts w:hint="eastAsia" w:ascii="仿宋_GB2312" w:hAnsi="仿宋_GB2312" w:eastAsia="仿宋_GB2312" w:cs="仿宋_GB2312"/>
          <w:b w:val="0"/>
          <w:bCs/>
          <w:color w:val="000000"/>
          <w:sz w:val="32"/>
          <w:szCs w:val="32"/>
          <w:lang w:eastAsia="zh-CN"/>
        </w:rPr>
        <w:t>）首层一律不准建阳台。首层建筑间距5米的二层以上外挑阳台1米；建筑间距6-8米(含8米)可挑 1.3米;8-15米(含15米)可挑1.5米;15-20米(含20米)可挑 1.8米;20-30米(含30米)可挑2米；30米以上可挑2.5米；在左右有建筑的参照相邻已批挑阳较大者执行。对已实施的规划小区图上标明或原用地规划许可证等记载的阳台长度，原则按其长度执行，其具体情况为：</w:t>
      </w:r>
    </w:p>
    <w:p w14:paraId="06BADD1D">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color w:val="000000"/>
          <w:sz w:val="32"/>
          <w:szCs w:val="32"/>
          <w:lang w:eastAsia="zh-CN"/>
        </w:rPr>
      </w:pPr>
      <w:r>
        <w:rPr>
          <w:rFonts w:hint="eastAsia" w:ascii="仿宋_GB2312" w:hAnsi="仿宋_GB2312" w:eastAsia="仿宋_GB2312" w:cs="仿宋_GB2312"/>
          <w:b w:val="0"/>
          <w:bCs/>
          <w:color w:val="000000"/>
          <w:sz w:val="32"/>
          <w:szCs w:val="32"/>
          <w:lang w:eastAsia="zh-CN"/>
        </w:rPr>
        <w:t>1.对已建成区或历史名城保护区内原房屋已挑阳台的，参照左右相邻已批挑阳长度执行。市城市规划主管部门根据提供的原房屋挑阳台照片或房产证，以左右相邻已批挑阳距离审核，经现场公示无异议，可按程序审批。</w:t>
      </w:r>
    </w:p>
    <w:p w14:paraId="3FCCF12A">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bCs w:val="0"/>
          <w:color w:val="000000" w:themeColor="text1"/>
          <w:sz w:val="32"/>
          <w:szCs w:val="32"/>
          <w14:textFill>
            <w14:solidFill>
              <w14:schemeClr w14:val="tx1"/>
            </w14:solidFill>
          </w14:textFill>
        </w:rPr>
      </w:pPr>
      <w:r>
        <w:rPr>
          <w:rFonts w:hint="eastAsia" w:ascii="仿宋_GB2312" w:hAnsi="仿宋_GB2312" w:eastAsia="仿宋_GB2312" w:cs="仿宋_GB2312"/>
          <w:b w:val="0"/>
          <w:bCs/>
          <w:color w:val="000000"/>
          <w:sz w:val="32"/>
          <w:szCs w:val="32"/>
          <w:lang w:eastAsia="zh-CN"/>
        </w:rPr>
        <w:t>2.对原县城指挥部、市城市综合开发公司、市房地产开发公司及各镇政府等单位开发规划的商品住宅区、小区单元规划已经批准挑阳的，延续原规划约定长度批准实施。</w:t>
      </w:r>
    </w:p>
    <w:p w14:paraId="7E402FA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640" w:firstLineChars="200"/>
        <w:textAlignment w:val="auto"/>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(五)居民建设住宅时应当在用地红线内设置三级化池，不得侵占相邻的街、巷、通道、间距。天面、阳台、室内的污水应通过管排引入地下排污管道，不得露天排放。</w:t>
      </w:r>
    </w:p>
    <w:p w14:paraId="2C0740A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640" w:firstLineChars="200"/>
        <w:textAlignment w:val="auto"/>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(六)住宅屋顶应当建设坡屋顶，建筑立面、色彩、建筑风格等应具有雷州半岛特色元素，并与周边建筑相协调一致。</w:t>
      </w:r>
    </w:p>
    <w:p w14:paraId="7F6E9A6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640" w:firstLineChars="200"/>
        <w:textAlignment w:val="auto"/>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七)居民宅基地位于城市重要地段和历史风貌街区、传统村落保护范围的，其住宅建设应符合城镇规划要求，且层数、高度、色彩必须与周边建筑相协调一致。已纳入历史建筑、历史文化街区和传统村落保护范围的住宅需维修加固的，应按原层数、原面积和历史建筑、历史文化街区、传统村落景观风貌要求维修加固;如维修加固难以实施的，可以按原层数、原面积和历史文化街区景观风貌要求申请重建。</w:t>
      </w:r>
    </w:p>
    <w:p w14:paraId="4D0DCBB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640" w:firstLineChars="200"/>
        <w:textAlignment w:val="auto"/>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八)原有住宅经有资质的机构鉴定为危房的，规划建设主管部门应当区分情况办理。可以维修加固的，批准其维修加固;不能维修加固的，在符合城镇规划确定的道路红线和调缩线、基础设施、公共设施、绿地等规划要求的前提下，可按原面积、原层数、原高度或本条第(二)项标准批准重建;不能维修加固、拆除重建又影响近期城镇规划实施的，不得批准具在原址上拆除重建，可由有关部门按规定给予实物或货币补偿。</w:t>
      </w:r>
    </w:p>
    <w:p w14:paraId="50DB752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640" w:firstLineChars="200"/>
        <w:textAlignment w:val="auto"/>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(九)临城市道路住宅退让，应当按《雷州市城镇规划管理技术规定》执行。</w:t>
      </w:r>
    </w:p>
    <w:p w14:paraId="53B19A35">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color w:val="000000"/>
          <w:sz w:val="32"/>
          <w:szCs w:val="32"/>
          <w:lang w:val="en-US" w:eastAsia="zh-CN"/>
        </w:rPr>
      </w:pPr>
      <w:r>
        <w:rPr>
          <w:rFonts w:hint="eastAsia" w:ascii="仿宋_GB2312" w:hAnsi="仿宋_GB2312" w:eastAsia="仿宋_GB2312" w:cs="仿宋_GB2312"/>
          <w:b w:val="0"/>
          <w:bCs/>
          <w:color w:val="000000"/>
          <w:sz w:val="32"/>
          <w:szCs w:val="32"/>
        </w:rPr>
        <w:t>(十)居民建设住宅时，应当在施工现场设置建设工程规划公示牌。</w:t>
      </w:r>
    </w:p>
    <w:p w14:paraId="7D2140FA">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仿宋_GB2312" w:hAnsi="仿宋_GB2312" w:eastAsia="仿宋_GB2312" w:cs="仿宋_GB2312"/>
          <w:b w:val="0"/>
          <w:bCs/>
          <w:color w:val="000000"/>
          <w:sz w:val="32"/>
          <w:szCs w:val="32"/>
          <w:lang w:val="en-US" w:eastAsia="zh-CN"/>
        </w:rPr>
      </w:pPr>
      <w:r>
        <w:rPr>
          <w:rFonts w:hint="eastAsia" w:ascii="仿宋_GB2312" w:hAnsi="仿宋_GB2312" w:eastAsia="仿宋_GB2312" w:cs="仿宋_GB2312"/>
          <w:b/>
          <w:bCs w:val="0"/>
          <w:color w:val="000000"/>
          <w:sz w:val="32"/>
          <w:szCs w:val="32"/>
          <w:lang w:val="en-US" w:eastAsia="zh-CN"/>
        </w:rPr>
        <w:t>第七条</w:t>
      </w:r>
      <w:r>
        <w:rPr>
          <w:rFonts w:hint="eastAsia" w:ascii="仿宋_GB2312" w:hAnsi="仿宋_GB2312" w:eastAsia="仿宋_GB2312" w:cs="仿宋_GB2312"/>
          <w:b w:val="0"/>
          <w:bCs/>
          <w:color w:val="000000"/>
          <w:sz w:val="32"/>
          <w:szCs w:val="32"/>
          <w:lang w:val="en-US" w:eastAsia="zh-CN"/>
        </w:rPr>
        <w:t xml:space="preserve">  居民建设住宅按以下程序办理规划报建、规划核实手续:</w:t>
      </w:r>
    </w:p>
    <w:p w14:paraId="088CE12D">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color w:val="000000"/>
          <w:sz w:val="32"/>
          <w:szCs w:val="32"/>
          <w:lang w:val="en-US" w:eastAsia="zh-CN"/>
        </w:rPr>
      </w:pPr>
      <w:r>
        <w:rPr>
          <w:rFonts w:hint="eastAsia" w:ascii="仿宋_GB2312" w:hAnsi="仿宋_GB2312" w:eastAsia="仿宋_GB2312" w:cs="仿宋_GB2312"/>
          <w:b w:val="0"/>
          <w:bCs/>
          <w:color w:val="000000"/>
          <w:sz w:val="32"/>
          <w:szCs w:val="32"/>
          <w:lang w:val="en-US" w:eastAsia="zh-CN"/>
        </w:rPr>
        <w:t>(一)申请下达规划设计条件。</w:t>
      </w:r>
    </w:p>
    <w:p w14:paraId="45287FB2">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color w:val="000000"/>
          <w:sz w:val="32"/>
          <w:szCs w:val="32"/>
          <w:lang w:val="en-US" w:eastAsia="zh-CN"/>
        </w:rPr>
      </w:pPr>
      <w:r>
        <w:rPr>
          <w:rFonts w:hint="eastAsia" w:ascii="仿宋_GB2312" w:hAnsi="仿宋_GB2312" w:eastAsia="仿宋_GB2312" w:cs="仿宋_GB2312"/>
          <w:b w:val="0"/>
          <w:bCs/>
          <w:color w:val="000000"/>
          <w:sz w:val="32"/>
          <w:szCs w:val="32"/>
          <w:lang w:val="en-US" w:eastAsia="zh-CN"/>
        </w:rPr>
        <w:t>居民建设住宅申请下达规划设计条件需提交以下资料:</w:t>
      </w:r>
    </w:p>
    <w:p w14:paraId="3FDF6264">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color w:val="000000"/>
          <w:sz w:val="32"/>
          <w:szCs w:val="32"/>
          <w:lang w:val="en-US" w:eastAsia="zh-CN"/>
        </w:rPr>
      </w:pPr>
      <w:r>
        <w:rPr>
          <w:rFonts w:hint="eastAsia" w:ascii="仿宋_GB2312" w:hAnsi="仿宋_GB2312" w:eastAsia="仿宋_GB2312" w:cs="仿宋_GB2312"/>
          <w:b w:val="0"/>
          <w:bCs/>
          <w:color w:val="000000"/>
          <w:sz w:val="32"/>
          <w:szCs w:val="32"/>
          <w:lang w:val="en-US" w:eastAsia="zh-CN"/>
        </w:rPr>
        <w:t>1、身份证、户口本(复印件);</w:t>
      </w:r>
    </w:p>
    <w:p w14:paraId="4C4D4D63">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color w:val="000000"/>
          <w:sz w:val="32"/>
          <w:szCs w:val="32"/>
          <w:lang w:val="en-US" w:eastAsia="zh-CN"/>
        </w:rPr>
      </w:pPr>
      <w:r>
        <w:rPr>
          <w:rFonts w:hint="eastAsia" w:ascii="仿宋_GB2312" w:hAnsi="仿宋_GB2312" w:eastAsia="仿宋_GB2312" w:cs="仿宋_GB2312"/>
          <w:b w:val="0"/>
          <w:bCs/>
          <w:color w:val="000000"/>
          <w:sz w:val="32"/>
          <w:szCs w:val="32"/>
          <w:lang w:val="en-US" w:eastAsia="zh-CN"/>
        </w:rPr>
        <w:t>2、国有土地使用证或不动产权证（复印件）;</w:t>
      </w:r>
    </w:p>
    <w:p w14:paraId="4C78E65B">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color w:val="000000"/>
          <w:sz w:val="32"/>
          <w:szCs w:val="32"/>
          <w:lang w:val="en-US" w:eastAsia="zh-CN"/>
        </w:rPr>
      </w:pPr>
      <w:r>
        <w:rPr>
          <w:rFonts w:hint="eastAsia" w:ascii="仿宋_GB2312" w:hAnsi="仿宋_GB2312" w:eastAsia="仿宋_GB2312" w:cs="仿宋_GB2312"/>
          <w:b w:val="0"/>
          <w:bCs/>
          <w:color w:val="000000"/>
          <w:sz w:val="32"/>
          <w:szCs w:val="32"/>
          <w:lang w:val="en-US" w:eastAsia="zh-CN"/>
        </w:rPr>
        <w:t>3、宗地图(含电子版);</w:t>
      </w:r>
    </w:p>
    <w:p w14:paraId="6F850160">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color w:val="000000"/>
          <w:sz w:val="32"/>
          <w:szCs w:val="32"/>
          <w:lang w:val="en-US" w:eastAsia="zh-CN"/>
        </w:rPr>
      </w:pPr>
      <w:r>
        <w:rPr>
          <w:rFonts w:hint="eastAsia" w:ascii="仿宋_GB2312" w:hAnsi="仿宋_GB2312" w:eastAsia="仿宋_GB2312" w:cs="仿宋_GB2312"/>
          <w:b w:val="0"/>
          <w:bCs/>
          <w:color w:val="000000"/>
          <w:sz w:val="32"/>
          <w:szCs w:val="32"/>
          <w:lang w:val="en-US" w:eastAsia="zh-CN"/>
        </w:rPr>
        <w:t>4、规划信用承诺书;</w:t>
      </w:r>
    </w:p>
    <w:p w14:paraId="61AD4253">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color w:val="000000"/>
          <w:sz w:val="32"/>
          <w:szCs w:val="32"/>
          <w:lang w:val="en-US" w:eastAsia="zh-CN"/>
        </w:rPr>
      </w:pPr>
      <w:r>
        <w:rPr>
          <w:rFonts w:hint="eastAsia" w:ascii="仿宋_GB2312" w:hAnsi="仿宋_GB2312" w:eastAsia="仿宋_GB2312" w:cs="仿宋_GB2312"/>
          <w:b w:val="0"/>
          <w:bCs/>
          <w:color w:val="000000"/>
          <w:sz w:val="32"/>
          <w:szCs w:val="32"/>
          <w:lang w:val="en-US" w:eastAsia="zh-CN"/>
        </w:rPr>
        <w:t>5、属于危房维修加固的，提交危房鉴定报告书;属于改(扩)建加层的，提供有资质设计单位出具的结构安全证明.</w:t>
      </w:r>
    </w:p>
    <w:p w14:paraId="03C19E26">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color w:val="000000"/>
          <w:sz w:val="32"/>
          <w:szCs w:val="32"/>
          <w:lang w:val="en-US" w:eastAsia="zh-CN"/>
        </w:rPr>
      </w:pPr>
      <w:r>
        <w:rPr>
          <w:rFonts w:hint="eastAsia" w:ascii="仿宋_GB2312" w:hAnsi="仿宋_GB2312" w:eastAsia="仿宋_GB2312" w:cs="仿宋_GB2312"/>
          <w:b w:val="0"/>
          <w:bCs/>
          <w:color w:val="000000"/>
          <w:sz w:val="32"/>
          <w:szCs w:val="32"/>
          <w:lang w:val="en-US" w:eastAsia="zh-CN"/>
        </w:rPr>
        <w:t>世居居民房屋无土地使用权证的建设住宅需由镇人民政府(街道办)和居委会（社区）出具证明并在宗地图中审核盖章。</w:t>
      </w:r>
    </w:p>
    <w:p w14:paraId="1D39DE20">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color w:val="000000"/>
          <w:sz w:val="32"/>
          <w:szCs w:val="32"/>
          <w:lang w:val="en-US" w:eastAsia="zh-CN"/>
        </w:rPr>
      </w:pPr>
      <w:r>
        <w:rPr>
          <w:rFonts w:hint="eastAsia" w:ascii="仿宋_GB2312" w:hAnsi="仿宋_GB2312" w:eastAsia="仿宋_GB2312" w:cs="仿宋_GB2312"/>
          <w:b w:val="0"/>
          <w:bCs/>
          <w:color w:val="000000"/>
          <w:sz w:val="32"/>
          <w:szCs w:val="32"/>
          <w:lang w:val="en-US" w:eastAsia="zh-CN"/>
        </w:rPr>
        <w:t>(二)申领《建设工程规划许可证》。</w:t>
      </w:r>
    </w:p>
    <w:p w14:paraId="32988087">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color w:val="000000"/>
          <w:sz w:val="32"/>
          <w:szCs w:val="32"/>
          <w:lang w:val="en-US" w:eastAsia="zh-CN"/>
        </w:rPr>
      </w:pPr>
      <w:r>
        <w:rPr>
          <w:rFonts w:hint="eastAsia" w:ascii="仿宋_GB2312" w:hAnsi="仿宋_GB2312" w:eastAsia="仿宋_GB2312" w:cs="仿宋_GB2312"/>
          <w:b w:val="0"/>
          <w:bCs/>
          <w:color w:val="000000"/>
          <w:sz w:val="32"/>
          <w:szCs w:val="32"/>
          <w:lang w:val="en-US" w:eastAsia="zh-CN"/>
        </w:rPr>
        <w:t>居民建设住宅申领《建设工程规划许可证》需提交有相应资质的设计单位设计的建筑设计施工图。</w:t>
      </w:r>
    </w:p>
    <w:p w14:paraId="3D6CD3E8">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color w:val="000000"/>
          <w:sz w:val="32"/>
          <w:szCs w:val="32"/>
          <w:lang w:val="en-US" w:eastAsia="zh-CN"/>
        </w:rPr>
      </w:pPr>
      <w:r>
        <w:rPr>
          <w:rFonts w:hint="eastAsia" w:ascii="仿宋_GB2312" w:hAnsi="仿宋_GB2312" w:eastAsia="仿宋_GB2312" w:cs="仿宋_GB2312"/>
          <w:b w:val="0"/>
          <w:bCs/>
          <w:color w:val="000000"/>
          <w:sz w:val="32"/>
          <w:szCs w:val="32"/>
          <w:lang w:val="en-US" w:eastAsia="zh-CN"/>
        </w:rPr>
        <w:t>（三）申请建设工程验线。</w:t>
      </w:r>
    </w:p>
    <w:p w14:paraId="50AEB5BB">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color w:val="000000"/>
          <w:sz w:val="32"/>
          <w:szCs w:val="32"/>
          <w:lang w:val="en-US" w:eastAsia="zh-CN"/>
        </w:rPr>
      </w:pPr>
      <w:r>
        <w:rPr>
          <w:rFonts w:hint="eastAsia" w:ascii="仿宋_GB2312" w:hAnsi="仿宋_GB2312" w:eastAsia="仿宋_GB2312" w:cs="仿宋_GB2312"/>
          <w:b w:val="0"/>
          <w:bCs/>
          <w:color w:val="000000"/>
          <w:sz w:val="32"/>
          <w:szCs w:val="32"/>
          <w:lang w:val="en-US" w:eastAsia="zh-CN"/>
        </w:rPr>
        <w:t>房屋开工前，居民应当委托具有相应测绘资质的单位放线，并向市规划建设主管部门申请工程验线。</w:t>
      </w:r>
    </w:p>
    <w:p w14:paraId="42FF8342">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color w:val="000000"/>
          <w:sz w:val="32"/>
          <w:szCs w:val="32"/>
          <w:lang w:val="en-US" w:eastAsia="zh-CN"/>
        </w:rPr>
      </w:pPr>
      <w:r>
        <w:rPr>
          <w:rFonts w:hint="eastAsia" w:ascii="仿宋_GB2312" w:hAnsi="仿宋_GB2312" w:eastAsia="仿宋_GB2312" w:cs="仿宋_GB2312"/>
          <w:b w:val="0"/>
          <w:bCs/>
          <w:color w:val="000000"/>
          <w:sz w:val="32"/>
          <w:szCs w:val="32"/>
          <w:lang w:val="en-US" w:eastAsia="zh-CN"/>
        </w:rPr>
        <w:t>(四)申领建设工程竣工规划核实意见。</w:t>
      </w:r>
    </w:p>
    <w:p w14:paraId="71A107FF">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color w:val="000000"/>
          <w:sz w:val="32"/>
          <w:szCs w:val="32"/>
          <w:lang w:val="en-US" w:eastAsia="zh-CN"/>
        </w:rPr>
      </w:pPr>
      <w:r>
        <w:rPr>
          <w:rFonts w:hint="eastAsia" w:ascii="仿宋_GB2312" w:hAnsi="仿宋_GB2312" w:eastAsia="仿宋_GB2312" w:cs="仿宋_GB2312"/>
          <w:b w:val="0"/>
          <w:bCs/>
          <w:color w:val="000000"/>
          <w:sz w:val="32"/>
          <w:szCs w:val="32"/>
          <w:lang w:val="en-US" w:eastAsia="zh-CN"/>
        </w:rPr>
        <w:t>房屋竣工后，居民填写《雷州市建设工程竣工规划核实申请表》、携带《验线复核结果告知书》、《建设工程规划竣工测绘报告》《建设工程规划许可证》，向市规划建设主管部门申请建设工程规划核实。</w:t>
      </w:r>
    </w:p>
    <w:p w14:paraId="2C16FA6C">
      <w:pPr>
        <w:keepNext w:val="0"/>
        <w:keepLines w:val="0"/>
        <w:pageBreakBefore w:val="0"/>
        <w:widowControl w:val="0"/>
        <w:numPr>
          <w:ilvl w:val="0"/>
          <w:numId w:val="2"/>
        </w:numPr>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color w:val="000000"/>
          <w:sz w:val="32"/>
          <w:szCs w:val="32"/>
          <w:lang w:val="en-US" w:eastAsia="zh-CN"/>
        </w:rPr>
      </w:pPr>
      <w:r>
        <w:rPr>
          <w:rFonts w:hint="eastAsia" w:ascii="仿宋_GB2312" w:hAnsi="仿宋_GB2312" w:eastAsia="仿宋_GB2312" w:cs="仿宋_GB2312"/>
          <w:b w:val="0"/>
          <w:bCs/>
          <w:color w:val="auto"/>
          <w:sz w:val="32"/>
          <w:szCs w:val="32"/>
          <w:lang w:eastAsia="zh-CN"/>
        </w:rPr>
        <w:t>在核发《建设工程规划许可证》之前，应当在市城市规划主管部门官方网站及用地现场公示10日，征求相关利害关系人意见。</w:t>
      </w:r>
    </w:p>
    <w:p w14:paraId="0A7B89C1">
      <w:pPr>
        <w:keepNext w:val="0"/>
        <w:keepLines w:val="0"/>
        <w:pageBreakBefore w:val="0"/>
        <w:widowControl w:val="0"/>
        <w:numPr>
          <w:ilvl w:val="0"/>
          <w:numId w:val="2"/>
        </w:numPr>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color w:val="000000"/>
          <w:sz w:val="32"/>
          <w:szCs w:val="32"/>
          <w:lang w:val="en-US" w:eastAsia="zh-CN"/>
        </w:rPr>
      </w:pPr>
      <w:r>
        <w:rPr>
          <w:rFonts w:hint="eastAsia" w:ascii="仿宋_GB2312" w:hAnsi="仿宋_GB2312" w:eastAsia="仿宋_GB2312" w:cs="仿宋_GB2312"/>
          <w:b w:val="0"/>
          <w:bCs/>
          <w:color w:val="000000"/>
          <w:sz w:val="32"/>
          <w:szCs w:val="32"/>
          <w:lang w:val="en-US" w:eastAsia="zh-CN"/>
        </w:rPr>
        <w:t>已纳入近期旧城改造控制范围和历史建筑、历史文化街区范围的居民住宅要按规划要求建设。经有资质的机构鉴定为危房需维修加固的，按原层数、原面积和历史建筑、历史文化街区景观风貌要求维修加固;如维修加固难以实施的，可以按原，层数、原面积和历史文化街区景观风貌要求申请重建。不能维修加固、拆除重建又影响近期城市规划实施的，不得批准其在原址上拆除重建，可由有关部门按规定给予实物或货币补偿。</w:t>
      </w:r>
    </w:p>
    <w:p w14:paraId="6E588CDC">
      <w:pPr>
        <w:keepNext w:val="0"/>
        <w:keepLines w:val="0"/>
        <w:pageBreakBefore w:val="0"/>
        <w:widowControl w:val="0"/>
        <w:numPr>
          <w:ilvl w:val="0"/>
          <w:numId w:val="2"/>
        </w:numPr>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color w:val="000000"/>
          <w:sz w:val="32"/>
          <w:szCs w:val="32"/>
          <w:lang w:val="en-US" w:eastAsia="zh-CN"/>
        </w:rPr>
      </w:pPr>
      <w:r>
        <w:rPr>
          <w:rFonts w:hint="eastAsia" w:ascii="仿宋_GB2312" w:hAnsi="仿宋_GB2312" w:eastAsia="仿宋_GB2312" w:cs="仿宋_GB2312"/>
          <w:b w:val="0"/>
          <w:bCs/>
          <w:color w:val="000000"/>
          <w:sz w:val="32"/>
          <w:szCs w:val="32"/>
          <w:lang w:val="en-US" w:eastAsia="zh-CN"/>
        </w:rPr>
        <w:t>居民建设住宅不得擅自变更《建设工程规划许可证》规定内容;确需变更的，须经市规划建设主管部门同意并依法办理变更手续。</w:t>
      </w:r>
    </w:p>
    <w:p w14:paraId="0EA43986">
      <w:pPr>
        <w:keepNext w:val="0"/>
        <w:keepLines w:val="0"/>
        <w:pageBreakBefore w:val="0"/>
        <w:widowControl w:val="0"/>
        <w:numPr>
          <w:ilvl w:val="0"/>
          <w:numId w:val="2"/>
        </w:numPr>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color w:val="000000"/>
          <w:sz w:val="32"/>
          <w:szCs w:val="32"/>
          <w:lang w:val="en-US" w:eastAsia="zh-CN"/>
        </w:rPr>
      </w:pPr>
      <w:r>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未取得或违反《建设工程规划许可证》擅自建设的，由市和属地综合执法主管部门依法查处。当事人弄虚作假，采取欺骗手段、伪造资料骗取建房审批手续的，依法撤销批准文件，并由相关部门依法组织拆除其建筑物</w:t>
      </w:r>
      <w:r>
        <w:rPr>
          <w:rFonts w:hint="eastAsia" w:ascii="仿宋_GB2312" w:hAnsi="仿宋_GB2312" w:eastAsia="仿宋_GB2312" w:cs="仿宋_GB2312"/>
          <w:b w:val="0"/>
          <w:bCs/>
          <w:color w:val="000000"/>
          <w:sz w:val="32"/>
          <w:szCs w:val="32"/>
          <w:lang w:val="en-US" w:eastAsia="zh-CN"/>
        </w:rPr>
        <w:t>。</w:t>
      </w:r>
    </w:p>
    <w:p w14:paraId="24D0F281">
      <w:pPr>
        <w:keepNext w:val="0"/>
        <w:keepLines w:val="0"/>
        <w:pageBreakBefore w:val="0"/>
        <w:widowControl w:val="0"/>
        <w:numPr>
          <w:ilvl w:val="0"/>
          <w:numId w:val="2"/>
        </w:numPr>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color w:val="000000"/>
          <w:sz w:val="32"/>
          <w:szCs w:val="32"/>
          <w:lang w:val="en-US" w:eastAsia="zh-CN"/>
        </w:rPr>
      </w:pPr>
      <w:r>
        <w:rPr>
          <w:rFonts w:hint="eastAsia" w:ascii="仿宋_GB2312" w:hAnsi="仿宋_GB2312" w:eastAsia="仿宋_GB2312" w:cs="仿宋_GB2312"/>
          <w:b w:val="0"/>
          <w:bCs/>
          <w:color w:val="auto"/>
          <w:sz w:val="32"/>
          <w:szCs w:val="32"/>
          <w:lang w:val="en-US" w:eastAsia="zh-CN"/>
        </w:rPr>
        <w:t>本规定由市城市规划主管部门负责解释。</w:t>
      </w:r>
    </w:p>
    <w:p w14:paraId="118780A7">
      <w:pPr>
        <w:keepNext w:val="0"/>
        <w:keepLines w:val="0"/>
        <w:pageBreakBefore w:val="0"/>
        <w:widowControl w:val="0"/>
        <w:numPr>
          <w:ilvl w:val="0"/>
          <w:numId w:val="2"/>
        </w:numPr>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color w:val="000000"/>
          <w:sz w:val="32"/>
          <w:szCs w:val="32"/>
          <w:lang w:val="en-US" w:eastAsia="zh-CN"/>
        </w:rPr>
      </w:pPr>
      <w:r>
        <w:rPr>
          <w:rFonts w:hint="eastAsia" w:ascii="仿宋_GB2312" w:hAnsi="仿宋_GB2312" w:eastAsia="仿宋_GB2312" w:cs="仿宋_GB2312"/>
          <w:b w:val="0"/>
          <w:bCs/>
          <w:color w:val="000000"/>
          <w:sz w:val="32"/>
          <w:szCs w:val="32"/>
          <w:lang w:val="en-US" w:eastAsia="zh-CN"/>
        </w:rPr>
        <w:t>本规定自印发之日起试行。本办法若与国家法律、法规、规章、上级规范性文件和国家政策相抵触，以国家法律、法规、规章、上级规范性文件和国家政策规定为准。</w:t>
      </w:r>
    </w:p>
    <w:p w14:paraId="1EB421F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3" w:firstLineChars="200"/>
        <w:textAlignment w:val="auto"/>
        <w:rPr>
          <w:rFonts w:hint="eastAsia" w:ascii="仿宋_GB2312" w:hAnsi="仿宋_GB2312" w:eastAsia="仿宋_GB2312" w:cs="仿宋_GB2312"/>
          <w:b/>
          <w:bCs w:val="0"/>
          <w:color w:val="000000"/>
          <w:sz w:val="32"/>
          <w:szCs w:val="32"/>
          <w:lang w:val="en-US" w:eastAsia="zh-CN"/>
        </w:rPr>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30D681D2-CF8B-49F5-9222-88D7244B0BB8}"/>
  </w:font>
  <w:font w:name="方正小标宋简体">
    <w:panose1 w:val="03000509000000000000"/>
    <w:charset w:val="86"/>
    <w:family w:val="script"/>
    <w:pitch w:val="default"/>
    <w:sig w:usb0="00000001" w:usb1="080E0000" w:usb2="00000000" w:usb3="00000000" w:csb0="00040000" w:csb1="00000000"/>
    <w:embedRegular r:id="rId2" w:fontKey="{FCE44807-21ED-4D13-923E-817FDB147E16}"/>
  </w:font>
  <w:font w:name="仿宋_GB2312">
    <w:altName w:val="仿宋"/>
    <w:panose1 w:val="02010609030101010101"/>
    <w:charset w:val="86"/>
    <w:family w:val="modern"/>
    <w:pitch w:val="default"/>
    <w:sig w:usb0="00000000" w:usb1="00000000" w:usb2="00000000" w:usb3="00000000" w:csb0="00040000" w:csb1="00000000"/>
    <w:embedRegular r:id="rId3" w:fontKey="{A4603C3D-A973-443A-B972-943F4A6CCD5D}"/>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6C04FB">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123422C">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123422C">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147C5C9"/>
    <w:multiLevelType w:val="singleLevel"/>
    <w:tmpl w:val="B147C5C9"/>
    <w:lvl w:ilvl="0" w:tentative="0">
      <w:start w:val="8"/>
      <w:numFmt w:val="chineseCounting"/>
      <w:suff w:val="space"/>
      <w:lvlText w:val="第%1条"/>
      <w:lvlJc w:val="left"/>
      <w:rPr>
        <w:rFonts w:hint="eastAsia"/>
        <w:b/>
        <w:bCs/>
      </w:rPr>
    </w:lvl>
  </w:abstractNum>
  <w:abstractNum w:abstractNumId="1">
    <w:nsid w:val="47763D3A"/>
    <w:multiLevelType w:val="singleLevel"/>
    <w:tmpl w:val="47763D3A"/>
    <w:lvl w:ilvl="0" w:tentative="0">
      <w:start w:val="3"/>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gzZWZlOWZlYTg5OGUxYjU3ZTkwZWEwZThlNTFjM2YifQ=="/>
  </w:docVars>
  <w:rsids>
    <w:rsidRoot w:val="00000000"/>
    <w:rsid w:val="00DF3269"/>
    <w:rsid w:val="02181129"/>
    <w:rsid w:val="02C866AB"/>
    <w:rsid w:val="03942A31"/>
    <w:rsid w:val="04C2712A"/>
    <w:rsid w:val="065D35AE"/>
    <w:rsid w:val="0708176C"/>
    <w:rsid w:val="076170CE"/>
    <w:rsid w:val="07B0632E"/>
    <w:rsid w:val="09406FB0"/>
    <w:rsid w:val="0A33204C"/>
    <w:rsid w:val="0C5965C6"/>
    <w:rsid w:val="0D1349C7"/>
    <w:rsid w:val="0E172295"/>
    <w:rsid w:val="0F406F4D"/>
    <w:rsid w:val="102173FB"/>
    <w:rsid w:val="12525F91"/>
    <w:rsid w:val="13D1738A"/>
    <w:rsid w:val="15244362"/>
    <w:rsid w:val="15477903"/>
    <w:rsid w:val="156C53A6"/>
    <w:rsid w:val="18CB59F2"/>
    <w:rsid w:val="1A234EB9"/>
    <w:rsid w:val="1C9F6277"/>
    <w:rsid w:val="1D4330A6"/>
    <w:rsid w:val="1F127786"/>
    <w:rsid w:val="202D6FD9"/>
    <w:rsid w:val="217C0935"/>
    <w:rsid w:val="247022A7"/>
    <w:rsid w:val="2C650063"/>
    <w:rsid w:val="2E1D6FFC"/>
    <w:rsid w:val="2E7A444E"/>
    <w:rsid w:val="2FC35981"/>
    <w:rsid w:val="30F93D50"/>
    <w:rsid w:val="337F5943"/>
    <w:rsid w:val="352F40D1"/>
    <w:rsid w:val="364E6A74"/>
    <w:rsid w:val="369B1405"/>
    <w:rsid w:val="378B3228"/>
    <w:rsid w:val="38637D01"/>
    <w:rsid w:val="38C56C0D"/>
    <w:rsid w:val="38E76B84"/>
    <w:rsid w:val="3AA31842"/>
    <w:rsid w:val="3ACB1702"/>
    <w:rsid w:val="3C834E15"/>
    <w:rsid w:val="3F2006FA"/>
    <w:rsid w:val="439D4A0F"/>
    <w:rsid w:val="445D14FC"/>
    <w:rsid w:val="455A248C"/>
    <w:rsid w:val="456B10AF"/>
    <w:rsid w:val="48FD1AAC"/>
    <w:rsid w:val="4C1E4213"/>
    <w:rsid w:val="4EB02978"/>
    <w:rsid w:val="52AB2578"/>
    <w:rsid w:val="538E7ED0"/>
    <w:rsid w:val="55D61C9A"/>
    <w:rsid w:val="569D1AEA"/>
    <w:rsid w:val="56E878F7"/>
    <w:rsid w:val="58845D45"/>
    <w:rsid w:val="5AD308BE"/>
    <w:rsid w:val="5FDE3F8D"/>
    <w:rsid w:val="616D381B"/>
    <w:rsid w:val="61C6117D"/>
    <w:rsid w:val="62206ADF"/>
    <w:rsid w:val="64447C6C"/>
    <w:rsid w:val="645A6601"/>
    <w:rsid w:val="66C0619B"/>
    <w:rsid w:val="6707556F"/>
    <w:rsid w:val="670D5158"/>
    <w:rsid w:val="679A4C3E"/>
    <w:rsid w:val="6865349E"/>
    <w:rsid w:val="6A06480C"/>
    <w:rsid w:val="70C66AA3"/>
    <w:rsid w:val="728F1117"/>
    <w:rsid w:val="73846231"/>
    <w:rsid w:val="7487654A"/>
    <w:rsid w:val="75061B64"/>
    <w:rsid w:val="764364A0"/>
    <w:rsid w:val="78A07BDA"/>
    <w:rsid w:val="7A124B07"/>
    <w:rsid w:val="7D4F6073"/>
    <w:rsid w:val="7E2B048C"/>
    <w:rsid w:val="7E6D055E"/>
    <w:rsid w:val="7EF02F3D"/>
    <w:rsid w:val="7F5417E7"/>
    <w:rsid w:val="7FDC34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6049</Words>
  <Characters>6214</Characters>
  <Lines>0</Lines>
  <Paragraphs>0</Paragraphs>
  <TotalTime>1</TotalTime>
  <ScaleCrop>false</ScaleCrop>
  <LinksUpToDate>false</LinksUpToDate>
  <CharactersWithSpaces>6230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2024-04-12T02:27:00Z</dcterms:created>
  <dc:creator>Administrator</dc:creator>
  <cp:lastModifiedBy>壹</cp:lastModifiedBy>
  <cp:lastPrinted>2024-09-29T03:07:00Z</cp:lastPrinted>
  <dcterms:modified xsi:type="dcterms:W3CDTF">2024-10-29T08:30:00Z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65A29732F190481F8EF19563124B16D1_13</vt:lpwstr>
  </property>
</Properties>
</file>