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629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附件1-1：</w:t>
      </w:r>
    </w:p>
    <w:tbl>
      <w:tblPr>
        <w:tblStyle w:val="4"/>
        <w:tblW w:w="9118" w:type="dxa"/>
        <w:tblInd w:w="-3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29"/>
        <w:gridCol w:w="1837"/>
        <w:gridCol w:w="2839"/>
        <w:gridCol w:w="1279"/>
        <w:gridCol w:w="1359"/>
      </w:tblGrid>
      <w:tr w14:paraId="21A0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A3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2025年中央生猪（牛羊）调出大县奖励资金分配计划表</w:t>
            </w:r>
          </w:p>
        </w:tc>
      </w:tr>
      <w:tr w14:paraId="66D3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B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C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 w14:paraId="7B8F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B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资金绩效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使用计划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E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 w14:paraId="51E2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8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3D8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D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2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188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  <w:t>推进生猪生产流通和产业发展，重点支持生猪产能调控和粪污资源化利用，保持能繁母猪存栏量稳定，促进生猪产业持续健康发展。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年政策性生猪养殖保险县级财政补贴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（第二批次）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1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107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D624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EF0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1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D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5D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A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安排生猪养殖场(户)粪污资源化利用、防疫等工作经费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E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FC2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4910D259"/>
    <w:p w14:paraId="1E1E4E4F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2C9432B">
      <w:pPr>
        <w:bidi w:val="0"/>
        <w:rPr>
          <w:lang w:val="en-US" w:eastAsia="zh-CN"/>
        </w:rPr>
      </w:pPr>
    </w:p>
    <w:p w14:paraId="6CF3DA0D">
      <w:pPr>
        <w:bidi w:val="0"/>
        <w:rPr>
          <w:lang w:val="en-US" w:eastAsia="zh-CN"/>
        </w:rPr>
      </w:pPr>
    </w:p>
    <w:p w14:paraId="13AD74EE">
      <w:pPr>
        <w:bidi w:val="0"/>
        <w:rPr>
          <w:lang w:val="en-US" w:eastAsia="zh-CN"/>
        </w:rPr>
      </w:pPr>
    </w:p>
    <w:p w14:paraId="36DC88C1">
      <w:pPr>
        <w:bidi w:val="0"/>
        <w:rPr>
          <w:lang w:val="en-US" w:eastAsia="zh-CN"/>
        </w:rPr>
      </w:pPr>
    </w:p>
    <w:p w14:paraId="1F54373B">
      <w:pPr>
        <w:bidi w:val="0"/>
        <w:rPr>
          <w:lang w:val="en-US" w:eastAsia="zh-CN"/>
        </w:rPr>
      </w:pPr>
    </w:p>
    <w:p w14:paraId="7AE78D00">
      <w:pPr>
        <w:bidi w:val="0"/>
        <w:rPr>
          <w:lang w:val="en-US" w:eastAsia="zh-CN"/>
        </w:rPr>
      </w:pPr>
    </w:p>
    <w:p w14:paraId="60D68F47">
      <w:pPr>
        <w:bidi w:val="0"/>
        <w:rPr>
          <w:lang w:val="en-US" w:eastAsia="zh-CN"/>
        </w:rPr>
      </w:pPr>
    </w:p>
    <w:p w14:paraId="6CD9F59E">
      <w:pPr>
        <w:bidi w:val="0"/>
        <w:rPr>
          <w:lang w:val="en-US" w:eastAsia="zh-CN"/>
        </w:rPr>
      </w:pPr>
    </w:p>
    <w:p w14:paraId="702FDE4E">
      <w:pPr>
        <w:bidi w:val="0"/>
        <w:rPr>
          <w:lang w:val="en-US" w:eastAsia="zh-CN"/>
        </w:rPr>
      </w:pPr>
    </w:p>
    <w:p w14:paraId="14E15DF3">
      <w:pPr>
        <w:bidi w:val="0"/>
        <w:rPr>
          <w:lang w:val="en-US" w:eastAsia="zh-CN"/>
        </w:rPr>
      </w:pPr>
    </w:p>
    <w:p w14:paraId="55A26E79">
      <w:pPr>
        <w:bidi w:val="0"/>
        <w:rPr>
          <w:lang w:val="en-US" w:eastAsia="zh-CN"/>
        </w:rPr>
      </w:pPr>
    </w:p>
    <w:p w14:paraId="358549AC">
      <w:pPr>
        <w:bidi w:val="0"/>
        <w:rPr>
          <w:lang w:val="en-US" w:eastAsia="zh-CN"/>
        </w:rPr>
      </w:pPr>
    </w:p>
    <w:p w14:paraId="7A246DD0">
      <w:pPr>
        <w:bidi w:val="0"/>
        <w:rPr>
          <w:lang w:val="en-US" w:eastAsia="zh-CN"/>
        </w:rPr>
      </w:pPr>
    </w:p>
    <w:p w14:paraId="41890126">
      <w:pPr>
        <w:bidi w:val="0"/>
        <w:rPr>
          <w:lang w:val="en-US" w:eastAsia="zh-CN"/>
        </w:rPr>
      </w:pPr>
    </w:p>
    <w:p w14:paraId="7AB55C4D">
      <w:pPr>
        <w:bidi w:val="0"/>
        <w:rPr>
          <w:lang w:val="en-US" w:eastAsia="zh-CN"/>
        </w:rPr>
      </w:pPr>
    </w:p>
    <w:p w14:paraId="3EDB3DD4">
      <w:pPr>
        <w:bidi w:val="0"/>
        <w:rPr>
          <w:lang w:val="en-US" w:eastAsia="zh-CN"/>
        </w:rPr>
      </w:pPr>
    </w:p>
    <w:p w14:paraId="2AACD5D6">
      <w:pPr>
        <w:tabs>
          <w:tab w:val="left" w:pos="5102"/>
        </w:tabs>
        <w:bidi w:val="0"/>
        <w:jc w:val="left"/>
        <w:rPr>
          <w:rFonts w:hint="eastAsia"/>
          <w:lang w:val="en-US" w:eastAsia="zh-CN"/>
        </w:rPr>
      </w:pPr>
    </w:p>
    <w:p w14:paraId="37F71021">
      <w:pPr>
        <w:tabs>
          <w:tab w:val="left" w:pos="5102"/>
        </w:tabs>
        <w:bidi w:val="0"/>
        <w:jc w:val="left"/>
        <w:rPr>
          <w:rFonts w:hint="eastAsia"/>
          <w:lang w:val="en-US" w:eastAsia="zh-CN"/>
        </w:rPr>
      </w:pPr>
    </w:p>
    <w:p w14:paraId="667131C6">
      <w:pPr>
        <w:tabs>
          <w:tab w:val="left" w:pos="5102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5"/>
        <w:tblpPr w:leftFromText="180" w:rightFromText="180" w:vertAnchor="text" w:horzAnchor="page" w:tblpX="1962" w:tblpY="639"/>
        <w:tblOverlap w:val="never"/>
        <w:tblW w:w="8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2500"/>
        <w:gridCol w:w="1816"/>
      </w:tblGrid>
      <w:tr w14:paraId="3462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8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4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附件1-2：</w:t>
            </w:r>
          </w:p>
        </w:tc>
      </w:tr>
      <w:tr w14:paraId="09BB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exact"/>
        </w:trPr>
        <w:tc>
          <w:tcPr>
            <w:tcW w:w="81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7FE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雷州市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生猪养殖场(户)粪污资源化利用、防疫等工作经费安排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表</w:t>
            </w:r>
          </w:p>
        </w:tc>
      </w:tr>
      <w:tr w14:paraId="2B0A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9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拟安排资金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元）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E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 w14:paraId="4A40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tcBorders>
              <w:top w:val="single" w:color="auto" w:sz="4" w:space="0"/>
            </w:tcBorders>
            <w:vAlign w:val="center"/>
          </w:tcPr>
          <w:p w14:paraId="25348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雷州市农业农村局</w:t>
            </w:r>
          </w:p>
        </w:tc>
        <w:tc>
          <w:tcPr>
            <w:tcW w:w="2500" w:type="dxa"/>
            <w:tcBorders>
              <w:top w:val="single" w:color="auto" w:sz="4" w:space="0"/>
            </w:tcBorders>
            <w:vAlign w:val="center"/>
          </w:tcPr>
          <w:p w14:paraId="52C6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816" w:type="dxa"/>
            <w:tcBorders>
              <w:top w:val="single" w:color="auto" w:sz="4" w:space="0"/>
            </w:tcBorders>
            <w:vAlign w:val="center"/>
          </w:tcPr>
          <w:p w14:paraId="0116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A60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4B42E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雷州市白沙镇人民政府</w:t>
            </w:r>
          </w:p>
        </w:tc>
        <w:tc>
          <w:tcPr>
            <w:tcW w:w="2500" w:type="dxa"/>
            <w:vAlign w:val="center"/>
          </w:tcPr>
          <w:p w14:paraId="64B0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16" w:type="dxa"/>
            <w:vAlign w:val="center"/>
          </w:tcPr>
          <w:p w14:paraId="24A7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ADF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06D2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雷州市北和镇人民政府</w:t>
            </w:r>
          </w:p>
        </w:tc>
        <w:tc>
          <w:tcPr>
            <w:tcW w:w="2500" w:type="dxa"/>
            <w:vAlign w:val="center"/>
          </w:tcPr>
          <w:p w14:paraId="4E09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vAlign w:val="center"/>
          </w:tcPr>
          <w:p w14:paraId="01FC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26B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7154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雷州市东里镇人民政府</w:t>
            </w:r>
          </w:p>
        </w:tc>
        <w:tc>
          <w:tcPr>
            <w:tcW w:w="2500" w:type="dxa"/>
            <w:vAlign w:val="center"/>
          </w:tcPr>
          <w:p w14:paraId="7BDA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16" w:type="dxa"/>
            <w:vAlign w:val="center"/>
          </w:tcPr>
          <w:p w14:paraId="0E97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635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2648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雷州市附城镇人民政府</w:t>
            </w:r>
          </w:p>
        </w:tc>
        <w:tc>
          <w:tcPr>
            <w:tcW w:w="2500" w:type="dxa"/>
            <w:vAlign w:val="center"/>
          </w:tcPr>
          <w:p w14:paraId="721A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vAlign w:val="center"/>
          </w:tcPr>
          <w:p w14:paraId="0F223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3C0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31B9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雷州市纪家镇人民政府</w:t>
            </w:r>
          </w:p>
        </w:tc>
        <w:tc>
          <w:tcPr>
            <w:tcW w:w="2500" w:type="dxa"/>
            <w:vAlign w:val="center"/>
          </w:tcPr>
          <w:p w14:paraId="4412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vAlign w:val="center"/>
          </w:tcPr>
          <w:p w14:paraId="332A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85C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45A8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雷州市客路镇人民政府</w:t>
            </w:r>
          </w:p>
        </w:tc>
        <w:tc>
          <w:tcPr>
            <w:tcW w:w="2500" w:type="dxa"/>
            <w:vAlign w:val="center"/>
          </w:tcPr>
          <w:p w14:paraId="391C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dxa"/>
            <w:vAlign w:val="center"/>
          </w:tcPr>
          <w:p w14:paraId="6513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4EB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715A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雷州市雷高镇人民政府</w:t>
            </w:r>
          </w:p>
        </w:tc>
        <w:tc>
          <w:tcPr>
            <w:tcW w:w="2500" w:type="dxa"/>
            <w:vAlign w:val="center"/>
          </w:tcPr>
          <w:p w14:paraId="00DA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vAlign w:val="center"/>
          </w:tcPr>
          <w:p w14:paraId="6BBD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87D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6887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雷州市龙门镇人民政府</w:t>
            </w:r>
          </w:p>
        </w:tc>
        <w:tc>
          <w:tcPr>
            <w:tcW w:w="2500" w:type="dxa"/>
            <w:vAlign w:val="center"/>
          </w:tcPr>
          <w:p w14:paraId="12FA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vAlign w:val="center"/>
          </w:tcPr>
          <w:p w14:paraId="5FD9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E3D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47D6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雷州市南兴镇人民政府</w:t>
            </w:r>
          </w:p>
        </w:tc>
        <w:tc>
          <w:tcPr>
            <w:tcW w:w="2500" w:type="dxa"/>
            <w:vAlign w:val="center"/>
          </w:tcPr>
          <w:p w14:paraId="034E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vAlign w:val="center"/>
          </w:tcPr>
          <w:p w14:paraId="0521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EEB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1C08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雷州市企水镇人民政府</w:t>
            </w:r>
          </w:p>
        </w:tc>
        <w:tc>
          <w:tcPr>
            <w:tcW w:w="2500" w:type="dxa"/>
            <w:vAlign w:val="center"/>
          </w:tcPr>
          <w:p w14:paraId="54E8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vAlign w:val="center"/>
          </w:tcPr>
          <w:p w14:paraId="0458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58F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4786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雷州市沈塘镇人民政府</w:t>
            </w:r>
          </w:p>
        </w:tc>
        <w:tc>
          <w:tcPr>
            <w:tcW w:w="2500" w:type="dxa"/>
            <w:vAlign w:val="center"/>
          </w:tcPr>
          <w:p w14:paraId="559A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vAlign w:val="center"/>
          </w:tcPr>
          <w:p w14:paraId="6BC5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643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0A1B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雷州市松竹镇人民政府</w:t>
            </w:r>
          </w:p>
        </w:tc>
        <w:tc>
          <w:tcPr>
            <w:tcW w:w="2500" w:type="dxa"/>
            <w:vAlign w:val="center"/>
          </w:tcPr>
          <w:p w14:paraId="021A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vAlign w:val="center"/>
          </w:tcPr>
          <w:p w14:paraId="5AD9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190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444B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雷州市覃斗镇人民政府</w:t>
            </w:r>
          </w:p>
        </w:tc>
        <w:tc>
          <w:tcPr>
            <w:tcW w:w="2500" w:type="dxa"/>
            <w:vAlign w:val="center"/>
          </w:tcPr>
          <w:p w14:paraId="0A6FD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vAlign w:val="center"/>
          </w:tcPr>
          <w:p w14:paraId="148B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100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7DE9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雷州市唐家镇人民政府</w:t>
            </w:r>
          </w:p>
        </w:tc>
        <w:tc>
          <w:tcPr>
            <w:tcW w:w="2500" w:type="dxa"/>
            <w:vAlign w:val="center"/>
          </w:tcPr>
          <w:p w14:paraId="0A3A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16" w:type="dxa"/>
            <w:vAlign w:val="center"/>
          </w:tcPr>
          <w:p w14:paraId="7F9EF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4D9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3994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雷州市调风镇人民政府</w:t>
            </w:r>
          </w:p>
        </w:tc>
        <w:tc>
          <w:tcPr>
            <w:tcW w:w="2500" w:type="dxa"/>
            <w:vAlign w:val="center"/>
          </w:tcPr>
          <w:p w14:paraId="5C72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dxa"/>
            <w:vAlign w:val="center"/>
          </w:tcPr>
          <w:p w14:paraId="2303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5EA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427F2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雷州市乌石镇人民政府</w:t>
            </w:r>
          </w:p>
        </w:tc>
        <w:tc>
          <w:tcPr>
            <w:tcW w:w="2500" w:type="dxa"/>
            <w:vAlign w:val="center"/>
          </w:tcPr>
          <w:p w14:paraId="38B1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vAlign w:val="center"/>
          </w:tcPr>
          <w:p w14:paraId="7B0B0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A3B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6E78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雷州市杨家镇人民政府</w:t>
            </w:r>
          </w:p>
        </w:tc>
        <w:tc>
          <w:tcPr>
            <w:tcW w:w="2500" w:type="dxa"/>
            <w:vAlign w:val="center"/>
          </w:tcPr>
          <w:p w14:paraId="2005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16" w:type="dxa"/>
            <w:vAlign w:val="center"/>
          </w:tcPr>
          <w:p w14:paraId="6578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B66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2AC6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雷州市英利镇人民政府</w:t>
            </w:r>
          </w:p>
        </w:tc>
        <w:tc>
          <w:tcPr>
            <w:tcW w:w="2500" w:type="dxa"/>
            <w:vAlign w:val="center"/>
          </w:tcPr>
          <w:p w14:paraId="20A1C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dxa"/>
            <w:vAlign w:val="center"/>
          </w:tcPr>
          <w:p w14:paraId="2313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94F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2B3F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雷州市动物卫生检疫所</w:t>
            </w:r>
          </w:p>
        </w:tc>
        <w:tc>
          <w:tcPr>
            <w:tcW w:w="2500" w:type="dxa"/>
            <w:vAlign w:val="center"/>
          </w:tcPr>
          <w:p w14:paraId="7C71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dxa"/>
            <w:vAlign w:val="center"/>
          </w:tcPr>
          <w:p w14:paraId="7838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A5E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3679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雷城中心畜牧兽医站</w:t>
            </w:r>
          </w:p>
        </w:tc>
        <w:tc>
          <w:tcPr>
            <w:tcW w:w="2500" w:type="dxa"/>
            <w:vAlign w:val="center"/>
          </w:tcPr>
          <w:p w14:paraId="42CA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vAlign w:val="center"/>
          </w:tcPr>
          <w:p w14:paraId="30F9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72C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800" w:type="dxa"/>
            <w:vAlign w:val="center"/>
          </w:tcPr>
          <w:p w14:paraId="68ED9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2500" w:type="dxa"/>
            <w:vAlign w:val="center"/>
          </w:tcPr>
          <w:p w14:paraId="52C0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816" w:type="dxa"/>
            <w:vAlign w:val="center"/>
          </w:tcPr>
          <w:p w14:paraId="195DE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059CB67F"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665CC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</w:pPr>
    </w:p>
    <w:p w14:paraId="5FCEADA7">
      <w:pPr>
        <w:tabs>
          <w:tab w:val="left" w:pos="510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904D0"/>
    <w:rsid w:val="3CD904D0"/>
    <w:rsid w:val="416601AF"/>
    <w:rsid w:val="5B341533"/>
    <w:rsid w:val="666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1681</Words>
  <Characters>1798</Characters>
  <Lines>0</Lines>
  <Paragraphs>0</Paragraphs>
  <TotalTime>7</TotalTime>
  <ScaleCrop>false</ScaleCrop>
  <LinksUpToDate>false</LinksUpToDate>
  <CharactersWithSpaces>1799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2025-12-05T07:56:00Z</dcterms:created>
  <dc:creator>东</dc:creator>
  <cp:lastModifiedBy>余生</cp:lastModifiedBy>
  <dcterms:modified xsi:type="dcterms:W3CDTF">2025-12-05T09:35:56Z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4A63DD6A5BFD42BE9B93AF127FF6EE91_13</vt:lpwstr>
  </property>
  <property fmtid="{D5CDD505-2E9C-101B-9397-08002B2CF9AE}" pid="4" name="KSOTemplateDocerSaveRecord">
    <vt:lpwstr>eyJoZGlkIjoiYTY2MDIzODllZGU5MDdkZDJjYTAyNDBiYjhmYmEwOGYiLCJ1c2VySWQiOiI2OTgxNDk3MDgifQ==</vt:lpwstr>
  </property>
</Properties>
</file>