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51336">
      <w:pPr>
        <w:jc w:val="center"/>
        <w:rPr>
          <w:rFonts w:ascii="宋体" w:hAnsi="宋体" w:cs="宋体"/>
          <w:sz w:val="44"/>
          <w:szCs w:val="44"/>
        </w:rPr>
      </w:pPr>
    </w:p>
    <w:p w14:paraId="2A30A2E5">
      <w:pPr>
        <w:jc w:val="center"/>
        <w:rPr>
          <w:rFonts w:ascii="宋体" w:hAnsi="宋体" w:cs="宋体"/>
          <w:sz w:val="44"/>
          <w:szCs w:val="44"/>
        </w:rPr>
      </w:pPr>
    </w:p>
    <w:p w14:paraId="086909F2">
      <w:pPr>
        <w:jc w:val="center"/>
        <w:rPr>
          <w:rFonts w:ascii="宋体" w:hAnsi="宋体" w:cs="宋体"/>
          <w:sz w:val="44"/>
          <w:szCs w:val="44"/>
        </w:rPr>
      </w:pPr>
    </w:p>
    <w:p w14:paraId="6A20F2B9">
      <w:pPr>
        <w:jc w:val="center"/>
        <w:rPr>
          <w:rFonts w:ascii="宋体" w:hAnsi="宋体" w:cs="宋体"/>
          <w:sz w:val="44"/>
          <w:szCs w:val="44"/>
        </w:rPr>
      </w:pPr>
    </w:p>
    <w:p w14:paraId="59731013">
      <w:pPr>
        <w:jc w:val="center"/>
        <w:rPr>
          <w:rFonts w:ascii="宋体" w:hAnsi="宋体" w:cs="宋体"/>
          <w:b/>
          <w:sz w:val="44"/>
          <w:szCs w:val="44"/>
        </w:rPr>
      </w:pPr>
      <w:r>
        <w:rPr>
          <w:rFonts w:hint="eastAsia" w:ascii="宋体" w:hAnsi="宋体" w:cs="宋体"/>
          <w:b/>
          <w:sz w:val="44"/>
          <w:szCs w:val="44"/>
        </w:rPr>
        <w:t>2019年</w:t>
      </w:r>
      <w:permStart w:id="0" w:edGrp="everyone"/>
      <w:bookmarkStart w:id="0" w:name="PO_title"/>
      <w:r>
        <w:rPr>
          <w:rFonts w:hint="eastAsia" w:ascii="宋体" w:hAnsi="宋体" w:cs="宋体"/>
          <w:b/>
          <w:sz w:val="44"/>
          <w:szCs w:val="44"/>
        </w:rPr>
        <w:t>广东省湛江市雷州市杨家财政所</w:t>
      </w:r>
      <w:permEnd w:id="0"/>
      <w:r>
        <w:rPr>
          <w:rFonts w:hint="eastAsia" w:ascii="宋体" w:hAnsi="宋体" w:cs="宋体"/>
          <w:b/>
          <w:sz w:val="11"/>
          <w:szCs w:val="11"/>
        </w:rPr>
        <w:t xml:space="preserve"> </w:t>
      </w:r>
      <w:bookmarkEnd w:id="0"/>
      <w:r>
        <w:rPr>
          <w:rFonts w:hint="eastAsia" w:ascii="宋体" w:hAnsi="宋体" w:cs="宋体"/>
          <w:b/>
          <w:sz w:val="44"/>
          <w:szCs w:val="44"/>
        </w:rPr>
        <w:t>部门决算</w:t>
      </w:r>
    </w:p>
    <w:p w14:paraId="30FA578D">
      <w:pPr>
        <w:ind w:left="420"/>
        <w:jc w:val="center"/>
        <w:rPr>
          <w:rFonts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14:paraId="151B5F19">
      <w:pPr>
        <w:jc w:val="center"/>
        <w:rPr>
          <w:rFonts w:ascii="宋体" w:hAnsi="宋体" w:cs="宋体"/>
          <w:sz w:val="32"/>
          <w:szCs w:val="32"/>
        </w:rPr>
      </w:pPr>
    </w:p>
    <w:p w14:paraId="5DD900BE">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第一部分 </w:t>
      </w:r>
      <w:permStart w:id="1" w:edGrp="everyone"/>
      <w:bookmarkStart w:id="1" w:name="PO_dirDivName1"/>
      <w:r>
        <w:rPr>
          <w:rFonts w:hint="eastAsia" w:ascii="宋体" w:hAnsi="宋体" w:cs="宋体"/>
          <w:b/>
          <w:sz w:val="36"/>
          <w:szCs w:val="36"/>
        </w:rPr>
        <w:t>广东省湛江市雷州市杨家财政所</w:t>
      </w:r>
      <w:permEnd w:id="1"/>
      <w:r>
        <w:rPr>
          <w:rFonts w:hint="eastAsia" w:ascii="宋体" w:hAnsi="宋体" w:cs="宋体"/>
          <w:b/>
          <w:sz w:val="11"/>
          <w:szCs w:val="11"/>
        </w:rPr>
        <w:t xml:space="preserve"> </w:t>
      </w:r>
      <w:bookmarkEnd w:id="1"/>
      <w:r>
        <w:rPr>
          <w:rFonts w:hint="eastAsia" w:ascii="宋体" w:hAnsi="宋体" w:cs="宋体"/>
          <w:b/>
          <w:sz w:val="36"/>
          <w:szCs w:val="36"/>
        </w:rPr>
        <w:t>概况</w:t>
      </w:r>
    </w:p>
    <w:p w14:paraId="604E0262">
      <w:pPr>
        <w:spacing w:line="288" w:lineRule="auto"/>
        <w:ind w:firstLine="640" w:firstLineChars="200"/>
        <w:jc w:val="left"/>
        <w:rPr>
          <w:rFonts w:ascii="宋体" w:hAnsi="宋体" w:cs="宋体"/>
          <w:sz w:val="32"/>
          <w:szCs w:val="32"/>
        </w:rPr>
      </w:pPr>
      <w:r>
        <w:rPr>
          <w:rFonts w:hint="eastAsia" w:ascii="宋体" w:hAnsi="宋体" w:cs="宋体"/>
          <w:sz w:val="32"/>
          <w:szCs w:val="32"/>
        </w:rPr>
        <w:t>一、部门主要职责</w:t>
      </w:r>
    </w:p>
    <w:p w14:paraId="439EDD2D">
      <w:pPr>
        <w:spacing w:line="288" w:lineRule="auto"/>
        <w:ind w:firstLine="640" w:firstLineChars="200"/>
        <w:jc w:val="left"/>
        <w:rPr>
          <w:rFonts w:ascii="宋体" w:hAnsi="宋体" w:cs="宋体"/>
          <w:sz w:val="32"/>
          <w:szCs w:val="32"/>
        </w:rPr>
      </w:pPr>
      <w:r>
        <w:rPr>
          <w:rFonts w:hint="eastAsia" w:ascii="宋体" w:hAnsi="宋体" w:cs="宋体"/>
          <w:sz w:val="32"/>
          <w:szCs w:val="32"/>
        </w:rPr>
        <w:t>二、部门决算单位构成</w:t>
      </w:r>
    </w:p>
    <w:p w14:paraId="3B67A2FA">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第二部分 </w:t>
      </w:r>
      <w:permStart w:id="2" w:edGrp="everyone"/>
      <w:bookmarkStart w:id="2" w:name="PO_dirDivNameYear1"/>
      <w:r>
        <w:rPr>
          <w:rFonts w:hint="eastAsia" w:ascii="宋体" w:hAnsi="宋体" w:cs="宋体"/>
          <w:b/>
          <w:sz w:val="36"/>
          <w:szCs w:val="36"/>
        </w:rPr>
        <w:t>广东省湛江市雷州市杨家财政所</w:t>
      </w:r>
      <w:r>
        <w:rPr>
          <w:rFonts w:ascii="宋体" w:hAnsi="宋体" w:cs="宋体"/>
          <w:b/>
          <w:sz w:val="36"/>
          <w:szCs w:val="36"/>
        </w:rPr>
        <w:t>2019</w:t>
      </w:r>
      <w:permEnd w:id="2"/>
      <w:r>
        <w:rPr>
          <w:rFonts w:hint="eastAsia" w:ascii="宋体" w:hAnsi="宋体" w:cs="宋体"/>
          <w:b/>
          <w:sz w:val="11"/>
          <w:szCs w:val="11"/>
        </w:rPr>
        <w:t xml:space="preserve"> </w:t>
      </w:r>
      <w:bookmarkEnd w:id="2"/>
      <w:r>
        <w:rPr>
          <w:rFonts w:hint="eastAsia" w:ascii="宋体" w:hAnsi="宋体" w:cs="宋体"/>
          <w:b/>
          <w:sz w:val="36"/>
          <w:szCs w:val="36"/>
        </w:rPr>
        <w:t>年部门决算表</w:t>
      </w:r>
    </w:p>
    <w:p w14:paraId="28D0CD41">
      <w:pPr>
        <w:spacing w:line="288" w:lineRule="auto"/>
        <w:ind w:firstLine="640" w:firstLineChars="200"/>
        <w:jc w:val="left"/>
        <w:rPr>
          <w:rFonts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14:paraId="7529336C">
      <w:pPr>
        <w:spacing w:line="288" w:lineRule="auto"/>
        <w:ind w:firstLine="640" w:firstLineChars="200"/>
        <w:jc w:val="left"/>
        <w:outlineLvl w:val="0"/>
        <w:rPr>
          <w:rFonts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14:paraId="0CAB2330">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三、支出决算表</w:t>
      </w:r>
    </w:p>
    <w:p w14:paraId="7A1D255C">
      <w:pPr>
        <w:spacing w:line="288" w:lineRule="auto"/>
        <w:ind w:firstLine="640" w:firstLineChars="200"/>
        <w:jc w:val="left"/>
        <w:outlineLvl w:val="0"/>
        <w:rPr>
          <w:rFonts w:ascii="宋体" w:hAnsi="宋体" w:cs="宋体"/>
          <w:sz w:val="32"/>
          <w:szCs w:val="32"/>
        </w:rPr>
      </w:pPr>
      <w:r>
        <w:rPr>
          <w:rFonts w:hint="eastAsia" w:ascii="宋体" w:hAnsi="宋体" w:cs="宋体"/>
          <w:kern w:val="0"/>
          <w:sz w:val="32"/>
          <w:szCs w:val="32"/>
        </w:rPr>
        <w:t>四、财政拨款收入支出决算总表</w:t>
      </w:r>
    </w:p>
    <w:p w14:paraId="23470C29">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五、一般公共预算财政拨款支出决算表</w:t>
      </w:r>
    </w:p>
    <w:p w14:paraId="48A9EA64">
      <w:pPr>
        <w:spacing w:line="288" w:lineRule="auto"/>
        <w:ind w:firstLine="640" w:firstLineChars="200"/>
        <w:jc w:val="left"/>
        <w:rPr>
          <w:rFonts w:ascii="宋体" w:hAnsi="宋体" w:cs="宋体"/>
          <w:sz w:val="32"/>
          <w:szCs w:val="32"/>
        </w:rPr>
      </w:pPr>
      <w:r>
        <w:rPr>
          <w:rFonts w:hint="eastAsia" w:ascii="宋体" w:hAnsi="宋体" w:cs="宋体"/>
          <w:kern w:val="0"/>
          <w:sz w:val="32"/>
          <w:szCs w:val="32"/>
        </w:rPr>
        <w:t>六、一般公共预算财政拨款基本支出决算表</w:t>
      </w:r>
    </w:p>
    <w:p w14:paraId="140965CE">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七、一般公共预算财政拨款“三公”经费支出决算表</w:t>
      </w:r>
    </w:p>
    <w:p w14:paraId="12AF205F">
      <w:pPr>
        <w:spacing w:line="288" w:lineRule="auto"/>
        <w:jc w:val="left"/>
        <w:rPr>
          <w:rFonts w:ascii="宋体" w:hAnsi="宋体" w:cs="宋体"/>
          <w:kern w:val="0"/>
          <w:sz w:val="32"/>
          <w:szCs w:val="32"/>
        </w:rPr>
      </w:pPr>
      <w:r>
        <w:rPr>
          <w:rFonts w:hint="eastAsia" w:ascii="宋体" w:hAnsi="宋体" w:cs="宋体"/>
          <w:kern w:val="0"/>
          <w:sz w:val="32"/>
          <w:szCs w:val="32"/>
        </w:rPr>
        <w:t>八、政府性基金预算财政拨款收入支出决算表</w:t>
      </w:r>
      <w:permStart w:id="3" w:edGrp="everyone"/>
    </w:p>
    <w:permEnd w:id="3"/>
    <w:p w14:paraId="723F43CE">
      <w:pPr>
        <w:spacing w:line="288" w:lineRule="auto"/>
        <w:ind w:firstLine="723" w:firstLineChars="200"/>
        <w:jc w:val="left"/>
        <w:outlineLvl w:val="0"/>
        <w:rPr>
          <w:rFonts w:ascii="宋体" w:hAnsi="宋体" w:cs="宋体"/>
          <w:b/>
          <w:sz w:val="32"/>
          <w:szCs w:val="32"/>
        </w:rPr>
      </w:pPr>
      <w:r>
        <w:rPr>
          <w:rFonts w:hint="eastAsia" w:ascii="宋体" w:hAnsi="宋体" w:cs="宋体"/>
          <w:b/>
          <w:sz w:val="36"/>
          <w:szCs w:val="36"/>
        </w:rPr>
        <w:t xml:space="preserve">第三部分 </w:t>
      </w:r>
      <w:bookmarkStart w:id="3" w:name="PO_dirDivNameYear2"/>
      <w:permStart w:id="4" w:edGrp="everyone"/>
      <w:r>
        <w:rPr>
          <w:rFonts w:hint="eastAsia" w:ascii="宋体" w:hAnsi="宋体" w:cs="宋体"/>
          <w:b/>
          <w:sz w:val="36"/>
          <w:szCs w:val="36"/>
        </w:rPr>
        <w:t>广东省湛江市雷州市杨家财政所</w:t>
      </w:r>
      <w:r>
        <w:rPr>
          <w:rFonts w:ascii="宋体" w:hAnsi="宋体" w:cs="宋体"/>
          <w:b/>
          <w:sz w:val="36"/>
          <w:szCs w:val="36"/>
        </w:rPr>
        <w:t>2019</w:t>
      </w:r>
      <w:permEnd w:id="4"/>
      <w:r>
        <w:rPr>
          <w:rFonts w:hint="eastAsia" w:ascii="宋体" w:hAnsi="宋体" w:cs="宋体"/>
          <w:b/>
          <w:sz w:val="11"/>
          <w:szCs w:val="11"/>
        </w:rPr>
        <w:t xml:space="preserve"> </w:t>
      </w:r>
      <w:bookmarkEnd w:id="3"/>
      <w:r>
        <w:rPr>
          <w:rFonts w:hint="eastAsia" w:ascii="宋体" w:hAnsi="宋体" w:cs="宋体"/>
          <w:b/>
          <w:sz w:val="36"/>
          <w:szCs w:val="36"/>
        </w:rPr>
        <w:t>年部门决算情况说明</w:t>
      </w:r>
    </w:p>
    <w:p w14:paraId="798B7238">
      <w:pPr>
        <w:numPr>
          <w:ilvl w:val="0"/>
          <w:numId w:val="1"/>
        </w:numPr>
        <w:spacing w:line="288" w:lineRule="auto"/>
        <w:ind w:firstLine="723" w:firstLineChars="200"/>
        <w:jc w:val="left"/>
        <w:rPr>
          <w:rFonts w:ascii="宋体" w:hAnsi="宋体" w:cs="宋体"/>
          <w:b/>
          <w:sz w:val="36"/>
          <w:szCs w:val="36"/>
        </w:rPr>
      </w:pPr>
      <w:r>
        <w:rPr>
          <w:rFonts w:hint="eastAsia" w:ascii="宋体" w:hAnsi="宋体" w:cs="宋体"/>
          <w:b/>
          <w:sz w:val="36"/>
          <w:szCs w:val="36"/>
        </w:rPr>
        <w:t xml:space="preserve"> 名词解释</w:t>
      </w:r>
      <w:permStart w:id="5" w:edGrp="everyone"/>
    </w:p>
    <w:permEnd w:id="5"/>
    <w:p w14:paraId="0EB829DF">
      <w:pPr>
        <w:spacing w:line="288" w:lineRule="auto"/>
        <w:ind w:firstLine="723" w:firstLineChars="200"/>
        <w:jc w:val="left"/>
        <w:rPr>
          <w:rFonts w:ascii="宋体" w:hAnsi="宋体" w:cs="宋体"/>
          <w:b/>
          <w:sz w:val="36"/>
          <w:szCs w:val="36"/>
        </w:rPr>
      </w:pPr>
    </w:p>
    <w:p w14:paraId="7930B4EE">
      <w:pPr>
        <w:spacing w:line="288" w:lineRule="auto"/>
        <w:jc w:val="left"/>
        <w:rPr>
          <w:rFonts w:ascii="宋体" w:hAnsi="宋体" w:cs="宋体"/>
          <w:b/>
          <w:sz w:val="36"/>
          <w:szCs w:val="36"/>
        </w:rPr>
        <w:sectPr>
          <w:footerReference r:id="rId3" w:type="default"/>
          <w:footerReference r:id="rId4" w:type="even"/>
          <w:pgSz w:w="11906" w:h="16838"/>
          <w:pgMar w:top="1440" w:right="1531" w:bottom="1440" w:left="1531" w:header="851" w:footer="992" w:gutter="0"/>
          <w:cols w:space="720" w:num="1"/>
          <w:docGrid w:type="lines" w:linePitch="312" w:charSpace="0"/>
        </w:sectPr>
      </w:pPr>
    </w:p>
    <w:p w14:paraId="70A52673">
      <w:pPr>
        <w:spacing w:line="288" w:lineRule="auto"/>
        <w:jc w:val="center"/>
        <w:rPr>
          <w:rFonts w:ascii="宋体" w:hAnsi="宋体" w:cs="宋体"/>
          <w:b/>
          <w:sz w:val="36"/>
          <w:szCs w:val="36"/>
        </w:rPr>
      </w:pPr>
      <w:r>
        <w:rPr>
          <w:rFonts w:hint="eastAsia" w:ascii="宋体" w:hAnsi="宋体" w:cs="宋体"/>
          <w:b/>
          <w:sz w:val="36"/>
          <w:szCs w:val="36"/>
        </w:rPr>
        <w:t xml:space="preserve">第一部分 </w:t>
      </w:r>
      <w:bookmarkStart w:id="4" w:name="PO_part1DivName1"/>
      <w:permStart w:id="6" w:edGrp="everyone"/>
      <w:r>
        <w:rPr>
          <w:rFonts w:hint="eastAsia" w:ascii="宋体" w:hAnsi="宋体" w:cs="宋体"/>
          <w:b/>
          <w:sz w:val="36"/>
          <w:szCs w:val="36"/>
        </w:rPr>
        <w:t>广东省湛江市雷州市杨家财政所</w:t>
      </w:r>
      <w:permEnd w:id="6"/>
      <w:r>
        <w:rPr>
          <w:rFonts w:hint="eastAsia" w:ascii="宋体" w:hAnsi="宋体" w:cs="宋体"/>
          <w:b/>
          <w:sz w:val="11"/>
          <w:szCs w:val="11"/>
        </w:rPr>
        <w:t xml:space="preserve"> </w:t>
      </w:r>
      <w:bookmarkEnd w:id="4"/>
      <w:r>
        <w:rPr>
          <w:rFonts w:hint="eastAsia" w:ascii="宋体" w:hAnsi="宋体" w:cs="宋体"/>
          <w:b/>
          <w:sz w:val="36"/>
          <w:szCs w:val="36"/>
        </w:rPr>
        <w:t>概况</w:t>
      </w:r>
    </w:p>
    <w:p w14:paraId="4B686FCD">
      <w:pPr>
        <w:numPr>
          <w:ilvl w:val="0"/>
          <w:numId w:val="2"/>
        </w:numPr>
        <w:spacing w:line="288" w:lineRule="auto"/>
        <w:jc w:val="left"/>
        <w:rPr>
          <w:rFonts w:ascii="宋体" w:hAnsi="宋体" w:cs="宋体"/>
          <w:b/>
          <w:sz w:val="32"/>
          <w:szCs w:val="32"/>
        </w:rPr>
      </w:pPr>
      <w:r>
        <w:rPr>
          <w:rFonts w:hint="eastAsia" w:ascii="宋体" w:hAnsi="宋体" w:cs="宋体"/>
          <w:b/>
          <w:sz w:val="32"/>
          <w:szCs w:val="32"/>
        </w:rPr>
        <w:t>部门主要职责</w:t>
      </w:r>
    </w:p>
    <w:p w14:paraId="249B8B5F">
      <w:pPr>
        <w:ind w:firstLine="640" w:firstLineChars="200"/>
        <w:rPr>
          <w:rFonts w:ascii="仿宋_GB2312" w:eastAsia="仿宋_GB2312"/>
          <w:sz w:val="32"/>
          <w:szCs w:val="32"/>
        </w:rPr>
      </w:pPr>
      <w:bookmarkStart w:id="5" w:name="PO_part1Responsibilities"/>
      <w:r>
        <w:rPr>
          <w:rFonts w:ascii="仿宋_GB2312" w:eastAsia="仿宋_GB2312"/>
          <w:sz w:val="32"/>
          <w:szCs w:val="32"/>
        </w:rPr>
        <w:t xml:space="preserve"> </w:t>
      </w:r>
      <w:permStart w:id="7" w:edGrp="everyone"/>
      <w:r>
        <w:rPr>
          <w:rFonts w:hint="eastAsia" w:ascii="仿宋_GB2312" w:eastAsia="仿宋_GB2312"/>
          <w:vanish/>
          <w:sz w:val="32"/>
          <w:szCs w:val="32"/>
        </w:rPr>
        <w:t xml:space="preserve"> </w:t>
      </w:r>
      <w:r>
        <w:rPr>
          <w:rFonts w:hint="eastAsia" w:ascii="仿宋_GB2312" w:eastAsia="仿宋_GB2312"/>
          <w:b/>
          <w:sz w:val="32"/>
          <w:szCs w:val="32"/>
        </w:rPr>
        <w:t>雷州市杨家财政所</w:t>
      </w:r>
      <w:r>
        <w:rPr>
          <w:rFonts w:hint="eastAsia" w:ascii="仿宋_GB2312" w:eastAsia="仿宋_GB2312"/>
          <w:sz w:val="32"/>
          <w:szCs w:val="32"/>
        </w:rPr>
        <w:t>是主管</w:t>
      </w:r>
      <w:r>
        <w:rPr>
          <w:rFonts w:hint="eastAsia" w:ascii="仿宋_GB2312" w:eastAsia="仿宋_GB2312"/>
          <w:b/>
          <w:sz w:val="32"/>
          <w:szCs w:val="32"/>
        </w:rPr>
        <w:t>杨家镇财政事务</w:t>
      </w:r>
      <w:r>
        <w:rPr>
          <w:rFonts w:hint="eastAsia" w:ascii="仿宋_GB2312" w:eastAsia="仿宋_GB2312"/>
          <w:sz w:val="32"/>
          <w:szCs w:val="32"/>
        </w:rPr>
        <w:t>工作的职能部门。主要职责：</w:t>
      </w:r>
    </w:p>
    <w:p w14:paraId="54CA8749">
      <w:pPr>
        <w:ind w:firstLine="640" w:firstLineChars="200"/>
        <w:rPr>
          <w:rFonts w:ascii="仿宋_GB2312" w:eastAsia="仿宋_GB2312"/>
          <w:sz w:val="32"/>
          <w:szCs w:val="32"/>
        </w:rPr>
      </w:pPr>
      <w:r>
        <w:rPr>
          <w:rFonts w:hint="eastAsia" w:ascii="仿宋_GB2312" w:eastAsia="仿宋_GB2312"/>
          <w:sz w:val="32"/>
          <w:szCs w:val="32"/>
        </w:rPr>
        <w:t>1、贯彻执行国家和省、市有关财政、税收的法律、法规、规章、方针政策和地方性规章制度。</w:t>
      </w:r>
    </w:p>
    <w:p w14:paraId="2D0A4A75">
      <w:pPr>
        <w:ind w:firstLine="640" w:firstLineChars="200"/>
        <w:rPr>
          <w:rFonts w:ascii="仿宋_GB2312" w:eastAsia="仿宋_GB2312"/>
          <w:sz w:val="32"/>
          <w:szCs w:val="32"/>
        </w:rPr>
      </w:pPr>
      <w:r>
        <w:rPr>
          <w:rFonts w:hint="eastAsia" w:ascii="楷体" w:hAnsi="宋体" w:eastAsia="楷体" w:cs="宋体"/>
          <w:kern w:val="0"/>
          <w:sz w:val="32"/>
          <w:szCs w:val="32"/>
        </w:rPr>
        <w:t>2、</w:t>
      </w:r>
      <w:r>
        <w:rPr>
          <w:rFonts w:hint="eastAsia" w:ascii="仿宋_GB2312" w:hAnsi="宋体" w:eastAsia="仿宋_GB2312" w:cs="宋体"/>
          <w:kern w:val="0"/>
          <w:sz w:val="32"/>
          <w:szCs w:val="32"/>
        </w:rPr>
        <w:t>管理和监督本镇各项财政资金的收支；管理镇级预算外资金及各项政府性基金；管理财政票据。</w:t>
      </w:r>
    </w:p>
    <w:p w14:paraId="557E6335">
      <w:pPr>
        <w:snapToGrid w:val="0"/>
        <w:spacing w:line="288" w:lineRule="auto"/>
        <w:ind w:firstLine="419" w:firstLineChars="131"/>
        <w:jc w:val="left"/>
        <w:rPr>
          <w:rFonts w:ascii="仿宋_GB2312" w:eastAsia="仿宋_GB2312"/>
          <w:sz w:val="32"/>
          <w:szCs w:val="32"/>
        </w:rPr>
      </w:pPr>
      <w:r>
        <w:rPr>
          <w:rFonts w:hint="eastAsia" w:ascii="仿宋_GB2312" w:hAnsi="仿宋_GB2312" w:eastAsia="仿宋_GB2312" w:cs="仿宋_GB2312"/>
          <w:sz w:val="32"/>
          <w:szCs w:val="32"/>
        </w:rPr>
        <w:t>3、负责本镇辖区范围内各村委会（社区）、村民小组（经济合作社）财务会计委托代理工作。</w:t>
      </w:r>
      <w:r>
        <w:rPr>
          <w:rFonts w:hint="eastAsia" w:ascii="仿宋_GB2312" w:eastAsia="仿宋_GB2312"/>
          <w:vanish/>
          <w:sz w:val="32"/>
          <w:szCs w:val="32"/>
        </w:rPr>
        <w:t xml:space="preserve"> </w:t>
      </w:r>
      <w:permEnd w:id="7"/>
      <w:r>
        <w:rPr>
          <w:rFonts w:hint="eastAsia" w:ascii="仿宋_GB2312" w:eastAsia="仿宋_GB2312"/>
          <w:sz w:val="32"/>
          <w:szCs w:val="32"/>
        </w:rPr>
        <w:t xml:space="preserve"> </w:t>
      </w:r>
      <w:bookmarkEnd w:id="5"/>
    </w:p>
    <w:p w14:paraId="6091833F">
      <w:pPr>
        <w:numPr>
          <w:ilvl w:val="0"/>
          <w:numId w:val="2"/>
        </w:numPr>
        <w:spacing w:line="288" w:lineRule="auto"/>
        <w:jc w:val="left"/>
        <w:rPr>
          <w:rFonts w:ascii="宋体" w:hAnsi="宋体" w:cs="宋体"/>
          <w:b/>
          <w:bCs/>
          <w:sz w:val="32"/>
          <w:szCs w:val="32"/>
        </w:rPr>
      </w:pPr>
      <w:r>
        <w:rPr>
          <w:rFonts w:hint="eastAsia" w:ascii="宋体" w:hAnsi="宋体" w:cs="宋体"/>
          <w:b/>
          <w:bCs/>
          <w:sz w:val="32"/>
          <w:szCs w:val="32"/>
        </w:rPr>
        <w:t>部门决算单位构成</w:t>
      </w:r>
    </w:p>
    <w:p w14:paraId="4EC1EB02">
      <w:pPr>
        <w:ind w:firstLine="640" w:firstLineChars="200"/>
        <w:rPr>
          <w:rFonts w:ascii="仿宋_GB2312" w:hAnsi="仿宋_GB2312" w:eastAsia="仿宋_GB2312" w:cs="仿宋_GB2312"/>
          <w:sz w:val="32"/>
          <w:szCs w:val="32"/>
        </w:rPr>
      </w:pPr>
      <w:bookmarkStart w:id="6" w:name="PO_part1Organization"/>
      <w:r>
        <w:rPr>
          <w:rFonts w:ascii="仿宋_GB2312" w:eastAsia="仿宋_GB2312"/>
          <w:sz w:val="32"/>
          <w:szCs w:val="32"/>
        </w:rPr>
        <w:t xml:space="preserve"> </w:t>
      </w:r>
      <w:permStart w:id="8" w:edGrp="everyone"/>
      <w:r>
        <w:rPr>
          <w:rFonts w:hint="eastAsia" w:ascii="仿宋_GB2312" w:eastAsia="仿宋_GB2312"/>
          <w:vanish/>
          <w:sz w:val="32"/>
          <w:szCs w:val="32"/>
        </w:rPr>
        <w:t xml:space="preserve"> </w:t>
      </w:r>
      <w:r>
        <w:rPr>
          <w:rFonts w:hint="eastAsia" w:ascii="仿宋_GB2312" w:hAnsi="仿宋_GB2312" w:eastAsia="仿宋_GB2312" w:cs="仿宋_GB2312"/>
          <w:sz w:val="32"/>
          <w:szCs w:val="32"/>
        </w:rPr>
        <w:t>1.</w:t>
      </w:r>
      <w:r>
        <w:rPr>
          <w:rFonts w:hint="eastAsia" w:ascii="仿宋_GB2312" w:eastAsia="仿宋_GB2312"/>
          <w:sz w:val="32"/>
          <w:szCs w:val="32"/>
        </w:rPr>
        <w:t xml:space="preserve"> 我部门没有下属单位，按照部门决算编报要求，单独编制本部门决算。</w:t>
      </w:r>
    </w:p>
    <w:p w14:paraId="423626AD">
      <w:pPr>
        <w:spacing w:line="288" w:lineRule="auto"/>
        <w:ind w:firstLine="419" w:firstLineChars="131"/>
        <w:jc w:val="left"/>
        <w:rPr>
          <w:rFonts w:ascii="仿宋_GB2312" w:eastAsia="仿宋_GB2312"/>
          <w:sz w:val="32"/>
          <w:szCs w:val="32"/>
        </w:rPr>
      </w:pPr>
      <w:r>
        <w:rPr>
          <w:rFonts w:hint="eastAsia" w:ascii="仿宋_GB2312" w:hAnsi="仿宋_GB2312" w:eastAsia="仿宋_GB2312" w:cs="仿宋_GB2312"/>
          <w:sz w:val="32"/>
          <w:szCs w:val="32"/>
        </w:rPr>
        <w:t>2.本部门内设机构2个，分别为雷州市杨家财政所和雷州市杨家镇财政结算中心两个内设机构；2019年底行政人员编制数为8人，事业人员编制数为4人，2019年底实有行政人员3人，事业人员2人，行政离退休人员1人。</w:t>
      </w:r>
      <w:r>
        <w:rPr>
          <w:rFonts w:hint="eastAsia" w:ascii="仿宋_GB2312" w:eastAsia="仿宋_GB2312"/>
          <w:vanish/>
          <w:sz w:val="32"/>
          <w:szCs w:val="32"/>
        </w:rPr>
        <w:t xml:space="preserve"> </w:t>
      </w:r>
      <w:permEnd w:id="8"/>
      <w:r>
        <w:rPr>
          <w:rFonts w:hint="eastAsia" w:ascii="仿宋_GB2312" w:eastAsia="仿宋_GB2312"/>
          <w:sz w:val="32"/>
          <w:szCs w:val="32"/>
        </w:rPr>
        <w:t xml:space="preserve"> </w:t>
      </w:r>
      <w:bookmarkEnd w:id="6"/>
    </w:p>
    <w:p w14:paraId="1196C247">
      <w:pPr>
        <w:tabs>
          <w:tab w:val="left" w:pos="5670"/>
        </w:tabs>
        <w:spacing w:line="288" w:lineRule="auto"/>
        <w:ind w:firstLine="720" w:firstLineChars="200"/>
        <w:jc w:val="left"/>
        <w:outlineLvl w:val="0"/>
        <w:rPr>
          <w:rFonts w:ascii="宋体" w:hAnsi="宋体" w:cs="宋体"/>
          <w:sz w:val="36"/>
          <w:szCs w:val="36"/>
        </w:rPr>
        <w:sectPr>
          <w:pgSz w:w="11906" w:h="16838"/>
          <w:pgMar w:top="1440" w:right="1531" w:bottom="1440" w:left="1531" w:header="851" w:footer="992" w:gutter="0"/>
          <w:cols w:space="720" w:num="1"/>
          <w:docGrid w:type="lines" w:linePitch="312" w:charSpace="0"/>
        </w:sectPr>
      </w:pPr>
    </w:p>
    <w:p w14:paraId="44D37629">
      <w:pPr>
        <w:spacing w:line="288" w:lineRule="auto"/>
        <w:ind w:firstLine="723" w:firstLineChars="200"/>
        <w:jc w:val="center"/>
        <w:outlineLvl w:val="0"/>
        <w:rPr>
          <w:rFonts w:ascii="宋体" w:hAnsi="宋体" w:cs="宋体"/>
          <w:b/>
          <w:sz w:val="36"/>
          <w:szCs w:val="36"/>
        </w:rPr>
      </w:pPr>
      <w:r>
        <w:rPr>
          <w:rFonts w:hint="eastAsia" w:ascii="宋体" w:hAnsi="宋体" w:cs="宋体"/>
          <w:b/>
          <w:sz w:val="36"/>
          <w:szCs w:val="36"/>
        </w:rPr>
        <w:t xml:space="preserve">第二部分 </w:t>
      </w:r>
      <w:permStart w:id="9" w:edGrp="everyone"/>
      <w:bookmarkStart w:id="7" w:name="PO_part2DivNameYear1"/>
      <w:r>
        <w:rPr>
          <w:rFonts w:hint="eastAsia" w:ascii="宋体" w:hAnsi="宋体" w:cs="宋体"/>
          <w:b/>
          <w:sz w:val="36"/>
          <w:szCs w:val="36"/>
        </w:rPr>
        <w:t>广东省湛江市雷州市杨家财政所</w:t>
      </w:r>
      <w:r>
        <w:rPr>
          <w:rFonts w:ascii="宋体" w:hAnsi="宋体" w:cs="宋体"/>
          <w:b/>
          <w:sz w:val="36"/>
          <w:szCs w:val="36"/>
        </w:rPr>
        <w:t>2019</w:t>
      </w:r>
      <w:permEnd w:id="9"/>
      <w:r>
        <w:rPr>
          <w:rFonts w:hint="eastAsia" w:ascii="宋体" w:hAnsi="宋体" w:cs="宋体"/>
          <w:b/>
          <w:sz w:val="11"/>
          <w:szCs w:val="11"/>
        </w:rPr>
        <w:t xml:space="preserve"> </w:t>
      </w:r>
      <w:bookmarkEnd w:id="7"/>
      <w:r>
        <w:rPr>
          <w:rFonts w:hint="eastAsia" w:ascii="宋体" w:hAnsi="宋体" w:cs="宋体"/>
          <w:b/>
          <w:sz w:val="36"/>
          <w:szCs w:val="36"/>
        </w:rPr>
        <w:t>年部门决算表</w:t>
      </w:r>
    </w:p>
    <w:p w14:paraId="57B86894">
      <w:pPr>
        <w:spacing w:line="288" w:lineRule="auto"/>
        <w:outlineLvl w:val="0"/>
        <w:rPr>
          <w:rFonts w:ascii="宋体" w:hAnsi="宋体" w:cs="宋体"/>
          <w:b/>
          <w:sz w:val="36"/>
          <w:szCs w:val="36"/>
        </w:rPr>
      </w:pPr>
      <w:bookmarkStart w:id="8" w:name="PO_part2Table1"/>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14:paraId="1A72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14:paraId="3943A5E0">
            <w:pPr>
              <w:jc w:val="right"/>
              <w:rPr>
                <w:rFonts w:ascii="宋体" w:hAnsi="宋体" w:cs="宋体"/>
              </w:rPr>
            </w:pPr>
            <w:r>
              <w:rPr>
                <w:rFonts w:hint="eastAsia" w:ascii="宋体" w:hAnsi="宋体" w:cs="宋体"/>
                <w:kern w:val="0"/>
                <w:sz w:val="20"/>
                <w:szCs w:val="20"/>
              </w:rPr>
              <w:t>表1</w:t>
            </w:r>
          </w:p>
        </w:tc>
      </w:tr>
      <w:tr w14:paraId="7BFE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14:paraId="3346411C">
            <w:pPr>
              <w:jc w:val="center"/>
              <w:rPr>
                <w:rFonts w:ascii="宋体" w:hAnsi="宋体" w:cs="宋体"/>
                <w:b/>
              </w:rPr>
            </w:pPr>
            <w:r>
              <w:rPr>
                <w:rFonts w:hint="eastAsia" w:ascii="宋体" w:hAnsi="宋体" w:cs="宋体"/>
                <w:b/>
                <w:kern w:val="0"/>
                <w:sz w:val="32"/>
                <w:szCs w:val="32"/>
              </w:rPr>
              <w:t>收入支出决算总表</w:t>
            </w:r>
          </w:p>
        </w:tc>
      </w:tr>
      <w:tr w14:paraId="68EC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14:paraId="7C8225CF">
            <w:pPr>
              <w:rPr>
                <w:rFonts w:ascii="宋体" w:hAnsi="宋体" w:cs="宋体"/>
              </w:rPr>
            </w:pPr>
            <w:r>
              <w:rPr>
                <w:rFonts w:hint="eastAsia" w:ascii="宋体" w:hAnsi="宋体" w:cs="宋体"/>
                <w:kern w:val="0"/>
                <w:sz w:val="20"/>
                <w:szCs w:val="20"/>
              </w:rPr>
              <w:t>部门：</w:t>
            </w:r>
            <w:bookmarkStart w:id="9" w:name="PO_part2Table1DivName1"/>
            <w:r>
              <w:rPr>
                <w:rFonts w:hint="eastAsia" w:ascii="宋体" w:hAnsi="宋体" w:cs="宋体"/>
                <w:kern w:val="0"/>
                <w:sz w:val="20"/>
                <w:szCs w:val="20"/>
              </w:rPr>
              <w:t xml:space="preserve"> </w:t>
            </w:r>
            <w:permStart w:id="10" w:edGrp="everyone"/>
            <w:r>
              <w:rPr>
                <w:rFonts w:hint="eastAsia" w:ascii="宋体" w:hAnsi="宋体" w:cs="宋体"/>
                <w:kern w:val="0"/>
                <w:sz w:val="20"/>
                <w:szCs w:val="20"/>
              </w:rPr>
              <w:t>广东省湛江市雷州市杨家财政所</w:t>
            </w:r>
            <w:permEnd w:id="10"/>
            <w:r>
              <w:rPr>
                <w:rFonts w:hint="eastAsia" w:ascii="宋体" w:hAnsi="宋体" w:cs="宋体"/>
                <w:kern w:val="0"/>
                <w:sz w:val="20"/>
                <w:szCs w:val="20"/>
              </w:rPr>
              <w:t xml:space="preserve"> </w:t>
            </w:r>
            <w:bookmarkEnd w:id="9"/>
          </w:p>
        </w:tc>
        <w:tc>
          <w:tcPr>
            <w:tcW w:w="2748" w:type="dxa"/>
            <w:tcBorders>
              <w:top w:val="nil"/>
              <w:left w:val="nil"/>
              <w:bottom w:val="nil"/>
              <w:right w:val="nil"/>
            </w:tcBorders>
            <w:vAlign w:val="center"/>
          </w:tcPr>
          <w:p w14:paraId="6AA56A65">
            <w:pPr>
              <w:jc w:val="right"/>
              <w:rPr>
                <w:rFonts w:ascii="宋体" w:hAnsi="宋体" w:cs="宋体"/>
              </w:rPr>
            </w:pPr>
            <w:r>
              <w:rPr>
                <w:rFonts w:hint="eastAsia" w:ascii="宋体" w:hAnsi="宋体" w:cs="宋体"/>
                <w:kern w:val="0"/>
                <w:sz w:val="20"/>
                <w:szCs w:val="20"/>
              </w:rPr>
              <w:t>单位：万元</w:t>
            </w:r>
          </w:p>
        </w:tc>
      </w:tr>
      <w:tr w14:paraId="1817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14:paraId="01F0ABDD">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14:paraId="44E3C54D">
            <w:pPr>
              <w:widowControl/>
              <w:jc w:val="center"/>
              <w:rPr>
                <w:rFonts w:ascii="宋体" w:hAnsi="宋体" w:cs="宋体"/>
                <w:kern w:val="0"/>
                <w:szCs w:val="21"/>
              </w:rPr>
            </w:pPr>
            <w:r>
              <w:rPr>
                <w:rFonts w:hint="eastAsia" w:ascii="宋体" w:hAnsi="宋体" w:cs="宋体"/>
                <w:kern w:val="0"/>
                <w:szCs w:val="21"/>
              </w:rPr>
              <w:t>支出</w:t>
            </w:r>
          </w:p>
        </w:tc>
      </w:tr>
      <w:tr w14:paraId="6014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14:paraId="77EB4F31">
            <w:pPr>
              <w:widowControl/>
              <w:jc w:val="center"/>
              <w:rPr>
                <w:rFonts w:ascii="宋体" w:hAnsi="宋体" w:cs="宋体"/>
                <w:kern w:val="0"/>
                <w:szCs w:val="21"/>
              </w:rPr>
            </w:pPr>
            <w:r>
              <w:rPr>
                <w:rFonts w:hint="eastAsia" w:ascii="宋体" w:hAnsi="宋体" w:cs="宋体"/>
                <w:kern w:val="0"/>
                <w:szCs w:val="21"/>
              </w:rPr>
              <w:t>项    目</w:t>
            </w:r>
          </w:p>
        </w:tc>
        <w:tc>
          <w:tcPr>
            <w:tcW w:w="998" w:type="dxa"/>
            <w:vAlign w:val="center"/>
          </w:tcPr>
          <w:p w14:paraId="79CF8B64">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14:paraId="411F2AFE">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14:paraId="21D3A7AF">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14:paraId="214E81CF">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14:paraId="3F3AAC1E">
            <w:pPr>
              <w:widowControl/>
              <w:jc w:val="center"/>
              <w:rPr>
                <w:rFonts w:ascii="宋体" w:hAnsi="宋体" w:cs="宋体"/>
                <w:kern w:val="0"/>
                <w:szCs w:val="21"/>
              </w:rPr>
            </w:pPr>
            <w:r>
              <w:rPr>
                <w:rFonts w:hint="eastAsia" w:ascii="宋体" w:hAnsi="宋体" w:cs="宋体"/>
                <w:kern w:val="0"/>
                <w:szCs w:val="21"/>
              </w:rPr>
              <w:t>决算数</w:t>
            </w:r>
          </w:p>
        </w:tc>
      </w:tr>
      <w:tr w14:paraId="0A61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14:paraId="6C81BFC8">
            <w:pPr>
              <w:widowControl/>
              <w:jc w:val="center"/>
              <w:rPr>
                <w:rFonts w:ascii="宋体" w:hAnsi="宋体" w:cs="宋体"/>
                <w:kern w:val="0"/>
                <w:szCs w:val="21"/>
              </w:rPr>
            </w:pPr>
            <w:r>
              <w:rPr>
                <w:rFonts w:hint="eastAsia" w:ascii="宋体" w:hAnsi="宋体" w:cs="宋体"/>
                <w:kern w:val="0"/>
                <w:szCs w:val="21"/>
              </w:rPr>
              <w:t>栏    次</w:t>
            </w:r>
          </w:p>
        </w:tc>
        <w:tc>
          <w:tcPr>
            <w:tcW w:w="998" w:type="dxa"/>
            <w:vAlign w:val="center"/>
          </w:tcPr>
          <w:p w14:paraId="56F40AF6">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14:paraId="7E3595B0">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14:paraId="2C1BAD62">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14:paraId="36FB55BC">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14:paraId="2F4461C4">
            <w:pPr>
              <w:widowControl/>
              <w:jc w:val="center"/>
              <w:rPr>
                <w:rFonts w:ascii="宋体" w:hAnsi="宋体" w:cs="宋体"/>
                <w:kern w:val="0"/>
                <w:szCs w:val="21"/>
              </w:rPr>
            </w:pPr>
            <w:r>
              <w:rPr>
                <w:rFonts w:hint="eastAsia" w:ascii="宋体" w:hAnsi="宋体" w:cs="宋体"/>
                <w:kern w:val="0"/>
                <w:szCs w:val="21"/>
              </w:rPr>
              <w:t>2</w:t>
            </w:r>
          </w:p>
        </w:tc>
      </w:tr>
      <w:tr w14:paraId="5A2B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33AC818B">
            <w:pPr>
              <w:widowControl/>
              <w:jc w:val="left"/>
              <w:rPr>
                <w:rFonts w:ascii="宋体" w:hAnsi="宋体" w:cs="宋体"/>
                <w:kern w:val="0"/>
                <w:szCs w:val="21"/>
              </w:rPr>
            </w:pPr>
            <w:permStart w:id="11" w:edGrp="everyone" w:colFirst="2" w:colLast="2"/>
            <w:permStart w:id="12" w:edGrp="everyone" w:colFirst="5" w:colLast="5"/>
            <w:r>
              <w:rPr>
                <w:rFonts w:hint="eastAsia" w:ascii="宋体" w:hAnsi="宋体" w:cs="宋体"/>
                <w:kern w:val="0"/>
                <w:szCs w:val="21"/>
              </w:rPr>
              <w:t>一、一般公共预算财政拨款收入</w:t>
            </w:r>
          </w:p>
        </w:tc>
        <w:tc>
          <w:tcPr>
            <w:tcW w:w="998" w:type="dxa"/>
            <w:vAlign w:val="center"/>
          </w:tcPr>
          <w:p w14:paraId="1F403776">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14:paraId="673F1A4F">
            <w:pPr>
              <w:widowControl/>
              <w:wordWrap w:val="0"/>
              <w:jc w:val="right"/>
              <w:rPr>
                <w:rFonts w:ascii="宋体" w:hAnsi="宋体" w:cs="宋体"/>
                <w:kern w:val="0"/>
                <w:szCs w:val="21"/>
              </w:rPr>
            </w:pPr>
            <w:r>
              <w:rPr>
                <w:rFonts w:ascii="宋体" w:hAnsi="宋体" w:cs="宋体"/>
                <w:kern w:val="0"/>
                <w:szCs w:val="21"/>
              </w:rPr>
              <w:t>83.85</w:t>
            </w:r>
          </w:p>
        </w:tc>
        <w:tc>
          <w:tcPr>
            <w:tcW w:w="3200" w:type="dxa"/>
            <w:vAlign w:val="center"/>
          </w:tcPr>
          <w:p w14:paraId="31960286">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14:paraId="5C514418">
            <w:pPr>
              <w:widowControl/>
              <w:jc w:val="center"/>
              <w:rPr>
                <w:rFonts w:ascii="宋体" w:hAnsi="宋体" w:cs="宋体"/>
                <w:kern w:val="0"/>
                <w:szCs w:val="21"/>
              </w:rPr>
            </w:pPr>
            <w:r>
              <w:rPr>
                <w:rFonts w:hint="eastAsia" w:ascii="宋体" w:hAnsi="宋体" w:cs="宋体"/>
                <w:kern w:val="0"/>
                <w:szCs w:val="21"/>
              </w:rPr>
              <w:t>27</w:t>
            </w:r>
          </w:p>
        </w:tc>
        <w:tc>
          <w:tcPr>
            <w:tcW w:w="2748" w:type="dxa"/>
            <w:vAlign w:val="center"/>
          </w:tcPr>
          <w:p w14:paraId="7E30AF1D">
            <w:pPr>
              <w:widowControl/>
              <w:jc w:val="right"/>
              <w:rPr>
                <w:rFonts w:ascii="宋体" w:hAnsi="宋体" w:cs="宋体"/>
                <w:kern w:val="0"/>
                <w:szCs w:val="21"/>
              </w:rPr>
            </w:pPr>
            <w:r>
              <w:rPr>
                <w:rFonts w:ascii="宋体" w:hAnsi="宋体" w:cs="宋体"/>
                <w:kern w:val="0"/>
                <w:szCs w:val="21"/>
              </w:rPr>
              <w:t>82.60</w:t>
            </w:r>
          </w:p>
        </w:tc>
      </w:tr>
      <w:permEnd w:id="11"/>
      <w:permEnd w:id="12"/>
      <w:tr w14:paraId="3402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1EE90394">
            <w:pPr>
              <w:widowControl/>
              <w:jc w:val="left"/>
              <w:rPr>
                <w:rFonts w:ascii="宋体" w:hAnsi="宋体" w:cs="宋体"/>
                <w:kern w:val="0"/>
                <w:szCs w:val="21"/>
              </w:rPr>
            </w:pPr>
            <w:permStart w:id="13" w:edGrp="everyone" w:colFirst="2" w:colLast="2"/>
            <w:permStart w:id="14" w:edGrp="everyone" w:colFirst="5" w:colLast="5"/>
            <w:r>
              <w:rPr>
                <w:rFonts w:hint="eastAsia" w:ascii="宋体" w:hAnsi="宋体" w:cs="宋体"/>
                <w:kern w:val="0"/>
                <w:szCs w:val="21"/>
              </w:rPr>
              <w:t>二、政府性基金预算财政拨款收入</w:t>
            </w:r>
          </w:p>
        </w:tc>
        <w:tc>
          <w:tcPr>
            <w:tcW w:w="998" w:type="dxa"/>
            <w:vAlign w:val="center"/>
          </w:tcPr>
          <w:p w14:paraId="0EC01094">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14:paraId="74525EFF">
            <w:pPr>
              <w:widowControl/>
              <w:wordWrap w:val="0"/>
              <w:jc w:val="right"/>
              <w:rPr>
                <w:rFonts w:ascii="宋体" w:hAnsi="宋体" w:cs="宋体"/>
                <w:kern w:val="0"/>
                <w:szCs w:val="21"/>
              </w:rPr>
            </w:pPr>
            <w:r>
              <w:rPr>
                <w:rFonts w:ascii="宋体" w:hAnsi="宋体" w:cs="宋体"/>
                <w:kern w:val="0"/>
                <w:szCs w:val="21"/>
              </w:rPr>
              <w:t>0.00</w:t>
            </w:r>
          </w:p>
        </w:tc>
        <w:tc>
          <w:tcPr>
            <w:tcW w:w="3200" w:type="dxa"/>
            <w:vAlign w:val="center"/>
          </w:tcPr>
          <w:p w14:paraId="38CDA406">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14:paraId="3A942919">
            <w:pPr>
              <w:widowControl/>
              <w:jc w:val="center"/>
              <w:rPr>
                <w:rFonts w:ascii="宋体" w:hAnsi="宋体" w:cs="宋体"/>
                <w:kern w:val="0"/>
                <w:szCs w:val="21"/>
              </w:rPr>
            </w:pPr>
            <w:r>
              <w:rPr>
                <w:rFonts w:hint="eastAsia" w:ascii="宋体" w:hAnsi="宋体" w:cs="宋体"/>
                <w:kern w:val="0"/>
                <w:szCs w:val="21"/>
              </w:rPr>
              <w:t>28</w:t>
            </w:r>
          </w:p>
        </w:tc>
        <w:tc>
          <w:tcPr>
            <w:tcW w:w="2748" w:type="dxa"/>
            <w:vAlign w:val="center"/>
          </w:tcPr>
          <w:p w14:paraId="30758E15">
            <w:pPr>
              <w:widowControl/>
              <w:jc w:val="right"/>
              <w:rPr>
                <w:rFonts w:ascii="宋体" w:hAnsi="宋体" w:cs="宋体"/>
                <w:kern w:val="0"/>
                <w:szCs w:val="21"/>
              </w:rPr>
            </w:pPr>
            <w:r>
              <w:rPr>
                <w:rFonts w:ascii="宋体" w:hAnsi="宋体" w:cs="宋体"/>
                <w:kern w:val="0"/>
                <w:szCs w:val="21"/>
              </w:rPr>
              <w:t>0.00</w:t>
            </w:r>
          </w:p>
        </w:tc>
      </w:tr>
      <w:permEnd w:id="13"/>
      <w:permEnd w:id="14"/>
      <w:tr w14:paraId="433E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4FC597E1">
            <w:pPr>
              <w:widowControl/>
              <w:jc w:val="left"/>
              <w:rPr>
                <w:rFonts w:ascii="宋体" w:hAnsi="宋体" w:cs="宋体"/>
                <w:kern w:val="0"/>
                <w:szCs w:val="21"/>
              </w:rPr>
            </w:pPr>
            <w:permStart w:id="15" w:edGrp="everyone" w:colFirst="2" w:colLast="2"/>
            <w:permStart w:id="16" w:edGrp="everyone" w:colFirst="5" w:colLast="5"/>
            <w:r>
              <w:rPr>
                <w:rFonts w:hint="eastAsia" w:ascii="宋体" w:hAnsi="宋体" w:cs="宋体"/>
                <w:kern w:val="0"/>
                <w:szCs w:val="21"/>
              </w:rPr>
              <w:t>三、上级补助收入</w:t>
            </w:r>
          </w:p>
        </w:tc>
        <w:tc>
          <w:tcPr>
            <w:tcW w:w="998" w:type="dxa"/>
            <w:vAlign w:val="center"/>
          </w:tcPr>
          <w:p w14:paraId="716E82D8">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14:paraId="3B1A9719">
            <w:pPr>
              <w:widowControl/>
              <w:jc w:val="right"/>
              <w:rPr>
                <w:rFonts w:ascii="宋体" w:hAnsi="宋体" w:cs="宋体"/>
                <w:kern w:val="0"/>
                <w:szCs w:val="21"/>
              </w:rPr>
            </w:pPr>
            <w:r>
              <w:rPr>
                <w:rFonts w:ascii="宋体" w:hAnsi="宋体" w:cs="宋体"/>
                <w:kern w:val="0"/>
                <w:szCs w:val="21"/>
              </w:rPr>
              <w:t>0.00</w:t>
            </w:r>
          </w:p>
        </w:tc>
        <w:tc>
          <w:tcPr>
            <w:tcW w:w="3200" w:type="dxa"/>
            <w:vAlign w:val="center"/>
          </w:tcPr>
          <w:p w14:paraId="0D7CF990">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14:paraId="77C98185">
            <w:pPr>
              <w:widowControl/>
              <w:jc w:val="center"/>
              <w:rPr>
                <w:rFonts w:ascii="宋体" w:hAnsi="宋体" w:cs="宋体"/>
                <w:kern w:val="0"/>
                <w:szCs w:val="21"/>
              </w:rPr>
            </w:pPr>
            <w:r>
              <w:rPr>
                <w:rFonts w:hint="eastAsia" w:ascii="宋体" w:hAnsi="宋体" w:cs="宋体"/>
                <w:kern w:val="0"/>
                <w:szCs w:val="21"/>
              </w:rPr>
              <w:t>29</w:t>
            </w:r>
          </w:p>
        </w:tc>
        <w:tc>
          <w:tcPr>
            <w:tcW w:w="2748" w:type="dxa"/>
            <w:vAlign w:val="center"/>
          </w:tcPr>
          <w:p w14:paraId="773EAABA">
            <w:pPr>
              <w:widowControl/>
              <w:jc w:val="right"/>
              <w:rPr>
                <w:rFonts w:ascii="宋体" w:hAnsi="宋体" w:cs="宋体"/>
                <w:kern w:val="0"/>
                <w:szCs w:val="21"/>
              </w:rPr>
            </w:pPr>
            <w:r>
              <w:rPr>
                <w:rFonts w:ascii="宋体" w:hAnsi="宋体" w:cs="宋体"/>
                <w:kern w:val="0"/>
                <w:szCs w:val="21"/>
              </w:rPr>
              <w:t>0.00</w:t>
            </w:r>
          </w:p>
        </w:tc>
      </w:tr>
      <w:permEnd w:id="15"/>
      <w:permEnd w:id="16"/>
      <w:tr w14:paraId="7DE9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3718F600">
            <w:pPr>
              <w:widowControl/>
              <w:jc w:val="left"/>
              <w:rPr>
                <w:rFonts w:ascii="宋体" w:hAnsi="宋体" w:cs="宋体"/>
                <w:kern w:val="0"/>
                <w:szCs w:val="21"/>
              </w:rPr>
            </w:pPr>
            <w:permStart w:id="17" w:edGrp="everyone" w:colFirst="2" w:colLast="2"/>
            <w:permStart w:id="18" w:edGrp="everyone" w:colFirst="5" w:colLast="5"/>
            <w:r>
              <w:rPr>
                <w:rFonts w:hint="eastAsia" w:ascii="宋体" w:hAnsi="宋体" w:cs="宋体"/>
                <w:kern w:val="0"/>
                <w:szCs w:val="21"/>
              </w:rPr>
              <w:t>四、事业收入</w:t>
            </w:r>
          </w:p>
        </w:tc>
        <w:tc>
          <w:tcPr>
            <w:tcW w:w="998" w:type="dxa"/>
            <w:vAlign w:val="center"/>
          </w:tcPr>
          <w:p w14:paraId="0A018CC2">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14:paraId="5924F12E">
            <w:pPr>
              <w:widowControl/>
              <w:jc w:val="right"/>
              <w:rPr>
                <w:rFonts w:ascii="宋体" w:hAnsi="宋体" w:cs="宋体"/>
                <w:kern w:val="0"/>
                <w:szCs w:val="21"/>
              </w:rPr>
            </w:pPr>
            <w:r>
              <w:rPr>
                <w:rFonts w:ascii="宋体" w:hAnsi="宋体" w:cs="宋体"/>
                <w:kern w:val="0"/>
                <w:szCs w:val="21"/>
              </w:rPr>
              <w:t>0.00</w:t>
            </w:r>
          </w:p>
        </w:tc>
        <w:tc>
          <w:tcPr>
            <w:tcW w:w="3200" w:type="dxa"/>
            <w:vAlign w:val="center"/>
          </w:tcPr>
          <w:p w14:paraId="0267ACF1">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14:paraId="557E43D6">
            <w:pPr>
              <w:widowControl/>
              <w:jc w:val="center"/>
              <w:rPr>
                <w:rFonts w:ascii="宋体" w:hAnsi="宋体" w:cs="宋体"/>
                <w:kern w:val="0"/>
                <w:szCs w:val="21"/>
              </w:rPr>
            </w:pPr>
            <w:r>
              <w:rPr>
                <w:rFonts w:hint="eastAsia" w:ascii="宋体" w:hAnsi="宋体" w:cs="宋体"/>
                <w:kern w:val="0"/>
                <w:szCs w:val="21"/>
              </w:rPr>
              <w:t>30</w:t>
            </w:r>
          </w:p>
        </w:tc>
        <w:tc>
          <w:tcPr>
            <w:tcW w:w="2748" w:type="dxa"/>
            <w:vAlign w:val="center"/>
          </w:tcPr>
          <w:p w14:paraId="22D11F59">
            <w:pPr>
              <w:widowControl/>
              <w:jc w:val="right"/>
              <w:rPr>
                <w:rFonts w:ascii="宋体" w:hAnsi="宋体" w:cs="宋体"/>
                <w:kern w:val="0"/>
                <w:szCs w:val="21"/>
              </w:rPr>
            </w:pPr>
            <w:r>
              <w:rPr>
                <w:rFonts w:ascii="宋体" w:hAnsi="宋体" w:cs="宋体"/>
                <w:kern w:val="0"/>
                <w:szCs w:val="21"/>
              </w:rPr>
              <w:t>0.00</w:t>
            </w:r>
          </w:p>
        </w:tc>
      </w:tr>
      <w:permEnd w:id="17"/>
      <w:permEnd w:id="18"/>
      <w:tr w14:paraId="5D9B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43E672EF">
            <w:pPr>
              <w:widowControl/>
              <w:jc w:val="left"/>
              <w:rPr>
                <w:rFonts w:ascii="宋体" w:hAnsi="宋体" w:cs="宋体"/>
                <w:kern w:val="0"/>
                <w:szCs w:val="21"/>
              </w:rPr>
            </w:pPr>
            <w:permStart w:id="19" w:edGrp="everyone" w:colFirst="2" w:colLast="2"/>
            <w:permStart w:id="20" w:edGrp="everyone" w:colFirst="5" w:colLast="5"/>
            <w:r>
              <w:rPr>
                <w:rFonts w:hint="eastAsia" w:ascii="宋体" w:hAnsi="宋体" w:cs="宋体"/>
                <w:kern w:val="0"/>
                <w:szCs w:val="21"/>
              </w:rPr>
              <w:t>五、经营收入</w:t>
            </w:r>
          </w:p>
        </w:tc>
        <w:tc>
          <w:tcPr>
            <w:tcW w:w="998" w:type="dxa"/>
            <w:vAlign w:val="center"/>
          </w:tcPr>
          <w:p w14:paraId="68F976A2">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14:paraId="40C3034B">
            <w:pPr>
              <w:widowControl/>
              <w:jc w:val="right"/>
              <w:rPr>
                <w:rFonts w:ascii="宋体" w:hAnsi="宋体" w:cs="宋体"/>
                <w:kern w:val="0"/>
                <w:szCs w:val="21"/>
              </w:rPr>
            </w:pPr>
            <w:r>
              <w:rPr>
                <w:rFonts w:ascii="宋体" w:hAnsi="宋体" w:cs="宋体"/>
                <w:kern w:val="0"/>
                <w:szCs w:val="21"/>
              </w:rPr>
              <w:t>0.00</w:t>
            </w:r>
          </w:p>
        </w:tc>
        <w:tc>
          <w:tcPr>
            <w:tcW w:w="3200" w:type="dxa"/>
            <w:vAlign w:val="center"/>
          </w:tcPr>
          <w:p w14:paraId="1D5CBF45">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14:paraId="3E33E976">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14:paraId="37C2A3C3">
            <w:pPr>
              <w:widowControl/>
              <w:jc w:val="right"/>
              <w:rPr>
                <w:rFonts w:ascii="宋体" w:hAnsi="宋体" w:cs="宋体"/>
                <w:kern w:val="0"/>
                <w:szCs w:val="21"/>
              </w:rPr>
            </w:pPr>
            <w:r>
              <w:rPr>
                <w:rFonts w:ascii="宋体" w:hAnsi="宋体" w:cs="宋体"/>
                <w:kern w:val="0"/>
                <w:szCs w:val="21"/>
              </w:rPr>
              <w:t>0.00</w:t>
            </w:r>
          </w:p>
        </w:tc>
      </w:tr>
      <w:permEnd w:id="19"/>
      <w:permEnd w:id="20"/>
      <w:tr w14:paraId="56EA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57AF5461">
            <w:pPr>
              <w:widowControl/>
              <w:jc w:val="left"/>
              <w:rPr>
                <w:rFonts w:ascii="宋体" w:hAnsi="宋体" w:cs="宋体"/>
                <w:kern w:val="0"/>
                <w:szCs w:val="21"/>
              </w:rPr>
            </w:pPr>
            <w:permStart w:id="21" w:edGrp="everyone" w:colFirst="2" w:colLast="2"/>
            <w:permStart w:id="22" w:edGrp="everyone" w:colFirst="5" w:colLast="5"/>
            <w:r>
              <w:rPr>
                <w:rFonts w:hint="eastAsia" w:ascii="宋体" w:hAnsi="宋体" w:cs="宋体"/>
                <w:kern w:val="0"/>
                <w:szCs w:val="21"/>
              </w:rPr>
              <w:t>六、附属单位上缴收入</w:t>
            </w:r>
          </w:p>
        </w:tc>
        <w:tc>
          <w:tcPr>
            <w:tcW w:w="998" w:type="dxa"/>
            <w:vAlign w:val="center"/>
          </w:tcPr>
          <w:p w14:paraId="2D254417">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14:paraId="7EDE1CEE">
            <w:pPr>
              <w:widowControl/>
              <w:jc w:val="right"/>
              <w:rPr>
                <w:rFonts w:ascii="宋体" w:hAnsi="宋体" w:cs="宋体"/>
                <w:kern w:val="0"/>
                <w:szCs w:val="21"/>
              </w:rPr>
            </w:pPr>
            <w:r>
              <w:rPr>
                <w:rFonts w:ascii="宋体" w:hAnsi="宋体" w:cs="宋体"/>
                <w:kern w:val="0"/>
                <w:szCs w:val="21"/>
              </w:rPr>
              <w:t>0.00</w:t>
            </w:r>
          </w:p>
        </w:tc>
        <w:tc>
          <w:tcPr>
            <w:tcW w:w="3200" w:type="dxa"/>
            <w:vAlign w:val="center"/>
          </w:tcPr>
          <w:p w14:paraId="04E31278">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14:paraId="218D9343">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14:paraId="573DD683">
            <w:pPr>
              <w:widowControl/>
              <w:jc w:val="right"/>
              <w:rPr>
                <w:rFonts w:ascii="宋体" w:hAnsi="宋体" w:cs="宋体"/>
                <w:kern w:val="0"/>
                <w:szCs w:val="21"/>
              </w:rPr>
            </w:pPr>
            <w:r>
              <w:rPr>
                <w:rFonts w:ascii="宋体" w:hAnsi="宋体" w:cs="宋体"/>
                <w:kern w:val="0"/>
                <w:szCs w:val="21"/>
              </w:rPr>
              <w:t>0.00</w:t>
            </w:r>
          </w:p>
        </w:tc>
      </w:tr>
      <w:permEnd w:id="21"/>
      <w:permEnd w:id="22"/>
      <w:tr w14:paraId="2DD4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25A9F59E">
            <w:pPr>
              <w:widowControl/>
              <w:jc w:val="left"/>
              <w:rPr>
                <w:rFonts w:ascii="宋体" w:hAnsi="宋体" w:cs="宋体"/>
                <w:kern w:val="0"/>
                <w:szCs w:val="21"/>
              </w:rPr>
            </w:pPr>
            <w:permStart w:id="23" w:edGrp="everyone" w:colFirst="2" w:colLast="2"/>
            <w:permStart w:id="24" w:edGrp="everyone" w:colFirst="5" w:colLast="5"/>
            <w:r>
              <w:rPr>
                <w:rFonts w:hint="eastAsia" w:ascii="宋体" w:hAnsi="宋体" w:cs="宋体"/>
                <w:kern w:val="0"/>
                <w:szCs w:val="21"/>
              </w:rPr>
              <w:t>七、其他收入</w:t>
            </w:r>
          </w:p>
        </w:tc>
        <w:tc>
          <w:tcPr>
            <w:tcW w:w="998" w:type="dxa"/>
            <w:vAlign w:val="center"/>
          </w:tcPr>
          <w:p w14:paraId="5316189A">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14:paraId="6CA6EBE7">
            <w:pPr>
              <w:widowControl/>
              <w:wordWrap w:val="0"/>
              <w:jc w:val="right"/>
              <w:rPr>
                <w:rFonts w:ascii="宋体" w:hAnsi="宋体" w:cs="宋体"/>
                <w:kern w:val="0"/>
                <w:szCs w:val="21"/>
              </w:rPr>
            </w:pPr>
            <w:r>
              <w:rPr>
                <w:rFonts w:ascii="宋体" w:hAnsi="宋体" w:cs="宋体"/>
                <w:kern w:val="0"/>
                <w:szCs w:val="21"/>
              </w:rPr>
              <w:t>0.00</w:t>
            </w:r>
          </w:p>
        </w:tc>
        <w:tc>
          <w:tcPr>
            <w:tcW w:w="3200" w:type="dxa"/>
            <w:vAlign w:val="center"/>
          </w:tcPr>
          <w:p w14:paraId="1034BBC7">
            <w:pPr>
              <w:widowControl/>
              <w:jc w:val="left"/>
              <w:rPr>
                <w:rFonts w:ascii="宋体" w:hAnsi="宋体" w:cs="宋体"/>
                <w:kern w:val="0"/>
                <w:szCs w:val="21"/>
              </w:rPr>
            </w:pPr>
            <w:r>
              <w:rPr>
                <w:rFonts w:hint="eastAsia" w:ascii="宋体" w:hAnsi="宋体" w:cs="宋体"/>
                <w:kern w:val="0"/>
                <w:szCs w:val="21"/>
              </w:rPr>
              <w:t>七、文化旅游体育与传媒支出</w:t>
            </w:r>
          </w:p>
        </w:tc>
        <w:tc>
          <w:tcPr>
            <w:tcW w:w="1364" w:type="dxa"/>
            <w:vAlign w:val="center"/>
          </w:tcPr>
          <w:p w14:paraId="645C7F50">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14:paraId="0AB671FB">
            <w:pPr>
              <w:widowControl/>
              <w:jc w:val="right"/>
              <w:rPr>
                <w:rFonts w:ascii="宋体" w:hAnsi="宋体" w:cs="宋体"/>
                <w:kern w:val="0"/>
                <w:szCs w:val="21"/>
              </w:rPr>
            </w:pPr>
            <w:r>
              <w:rPr>
                <w:rFonts w:ascii="宋体" w:hAnsi="宋体" w:cs="宋体"/>
                <w:kern w:val="0"/>
                <w:szCs w:val="21"/>
              </w:rPr>
              <w:t>0.00</w:t>
            </w:r>
          </w:p>
        </w:tc>
      </w:tr>
      <w:permEnd w:id="23"/>
      <w:permEnd w:id="24"/>
      <w:tr w14:paraId="5F5A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4304AE0A">
            <w:pPr>
              <w:widowControl/>
              <w:jc w:val="left"/>
              <w:rPr>
                <w:rFonts w:ascii="宋体" w:hAnsi="宋体" w:cs="宋体"/>
                <w:kern w:val="0"/>
                <w:szCs w:val="21"/>
              </w:rPr>
            </w:pPr>
            <w:permStart w:id="25" w:edGrp="everyone" w:colFirst="5" w:colLast="5"/>
          </w:p>
        </w:tc>
        <w:tc>
          <w:tcPr>
            <w:tcW w:w="998" w:type="dxa"/>
            <w:vAlign w:val="center"/>
          </w:tcPr>
          <w:p w14:paraId="6631E726">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14:paraId="2606AC2E">
            <w:pPr>
              <w:widowControl/>
              <w:jc w:val="right"/>
              <w:rPr>
                <w:rFonts w:ascii="宋体" w:hAnsi="宋体" w:cs="宋体"/>
                <w:kern w:val="0"/>
                <w:szCs w:val="21"/>
              </w:rPr>
            </w:pPr>
          </w:p>
        </w:tc>
        <w:tc>
          <w:tcPr>
            <w:tcW w:w="3200" w:type="dxa"/>
            <w:vAlign w:val="center"/>
          </w:tcPr>
          <w:p w14:paraId="04D7058B">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14:paraId="0F4F1827">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14:paraId="0B731859">
            <w:pPr>
              <w:widowControl/>
              <w:jc w:val="right"/>
              <w:rPr>
                <w:rFonts w:ascii="宋体" w:hAnsi="宋体" w:cs="宋体"/>
                <w:kern w:val="0"/>
                <w:szCs w:val="21"/>
              </w:rPr>
            </w:pPr>
            <w:r>
              <w:rPr>
                <w:rFonts w:ascii="宋体" w:hAnsi="宋体" w:cs="宋体"/>
                <w:kern w:val="0"/>
                <w:szCs w:val="21"/>
              </w:rPr>
              <w:t>1.24</w:t>
            </w:r>
          </w:p>
        </w:tc>
      </w:tr>
      <w:permEnd w:id="25"/>
      <w:tr w14:paraId="74CD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5190767C">
            <w:pPr>
              <w:widowControl/>
              <w:jc w:val="left"/>
              <w:rPr>
                <w:rFonts w:ascii="宋体" w:hAnsi="宋体" w:cs="宋体"/>
                <w:kern w:val="0"/>
                <w:szCs w:val="21"/>
              </w:rPr>
            </w:pPr>
            <w:permStart w:id="26" w:edGrp="everyone" w:colFirst="5" w:colLast="5"/>
          </w:p>
        </w:tc>
        <w:tc>
          <w:tcPr>
            <w:tcW w:w="998" w:type="dxa"/>
            <w:vAlign w:val="center"/>
          </w:tcPr>
          <w:p w14:paraId="76EF3985">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14:paraId="26580D97">
            <w:pPr>
              <w:widowControl/>
              <w:jc w:val="right"/>
              <w:rPr>
                <w:rFonts w:ascii="宋体" w:hAnsi="宋体" w:cs="宋体"/>
                <w:kern w:val="0"/>
                <w:szCs w:val="21"/>
              </w:rPr>
            </w:pPr>
          </w:p>
        </w:tc>
        <w:tc>
          <w:tcPr>
            <w:tcW w:w="3200" w:type="dxa"/>
            <w:vAlign w:val="center"/>
          </w:tcPr>
          <w:p w14:paraId="70965026">
            <w:pPr>
              <w:widowControl/>
              <w:jc w:val="left"/>
              <w:rPr>
                <w:rFonts w:ascii="宋体" w:hAnsi="宋体" w:cs="宋体"/>
                <w:kern w:val="0"/>
                <w:szCs w:val="21"/>
              </w:rPr>
            </w:pPr>
            <w:r>
              <w:rPr>
                <w:rFonts w:hint="eastAsia" w:ascii="宋体" w:hAnsi="宋体" w:cs="宋体"/>
                <w:kern w:val="0"/>
                <w:szCs w:val="21"/>
              </w:rPr>
              <w:t>九、卫生健康支出</w:t>
            </w:r>
          </w:p>
        </w:tc>
        <w:tc>
          <w:tcPr>
            <w:tcW w:w="1364" w:type="dxa"/>
            <w:vAlign w:val="center"/>
          </w:tcPr>
          <w:p w14:paraId="02460744">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14:paraId="2D181EC3">
            <w:pPr>
              <w:widowControl/>
              <w:jc w:val="right"/>
              <w:rPr>
                <w:rFonts w:ascii="宋体" w:hAnsi="宋体" w:cs="宋体"/>
                <w:kern w:val="0"/>
                <w:szCs w:val="21"/>
              </w:rPr>
            </w:pPr>
            <w:r>
              <w:rPr>
                <w:rFonts w:ascii="宋体" w:hAnsi="宋体" w:cs="宋体"/>
                <w:kern w:val="0"/>
                <w:szCs w:val="21"/>
              </w:rPr>
              <w:t>0.00</w:t>
            </w:r>
          </w:p>
        </w:tc>
      </w:tr>
      <w:permEnd w:id="26"/>
      <w:tr w14:paraId="54B0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51E7F88F">
            <w:pPr>
              <w:widowControl/>
              <w:jc w:val="left"/>
              <w:rPr>
                <w:rFonts w:ascii="宋体" w:hAnsi="宋体" w:cs="宋体"/>
                <w:kern w:val="0"/>
                <w:szCs w:val="21"/>
              </w:rPr>
            </w:pPr>
            <w:permStart w:id="27" w:edGrp="everyone" w:colFirst="5" w:colLast="5"/>
          </w:p>
        </w:tc>
        <w:tc>
          <w:tcPr>
            <w:tcW w:w="998" w:type="dxa"/>
            <w:vAlign w:val="center"/>
          </w:tcPr>
          <w:p w14:paraId="57E191B6">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14:paraId="247C8305">
            <w:pPr>
              <w:widowControl/>
              <w:jc w:val="right"/>
              <w:rPr>
                <w:rFonts w:ascii="宋体" w:hAnsi="宋体" w:cs="宋体"/>
                <w:kern w:val="0"/>
                <w:szCs w:val="21"/>
              </w:rPr>
            </w:pPr>
          </w:p>
        </w:tc>
        <w:tc>
          <w:tcPr>
            <w:tcW w:w="3200" w:type="dxa"/>
            <w:vAlign w:val="center"/>
          </w:tcPr>
          <w:p w14:paraId="23C319A7">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14:paraId="2DD548AF">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14:paraId="0A1B4150">
            <w:pPr>
              <w:widowControl/>
              <w:jc w:val="right"/>
              <w:rPr>
                <w:rFonts w:ascii="宋体" w:hAnsi="宋体" w:cs="宋体"/>
                <w:kern w:val="0"/>
                <w:szCs w:val="21"/>
              </w:rPr>
            </w:pPr>
            <w:r>
              <w:rPr>
                <w:rFonts w:ascii="宋体" w:hAnsi="宋体" w:cs="宋体"/>
                <w:kern w:val="0"/>
                <w:szCs w:val="21"/>
              </w:rPr>
              <w:t>0.00</w:t>
            </w:r>
          </w:p>
        </w:tc>
      </w:tr>
      <w:permEnd w:id="27"/>
      <w:tr w14:paraId="1758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0BC52F41">
            <w:pPr>
              <w:widowControl/>
              <w:jc w:val="left"/>
              <w:rPr>
                <w:rFonts w:ascii="宋体" w:hAnsi="宋体" w:cs="宋体"/>
                <w:kern w:val="0"/>
                <w:szCs w:val="21"/>
              </w:rPr>
            </w:pPr>
            <w:permStart w:id="28" w:edGrp="everyone" w:colFirst="5" w:colLast="5"/>
          </w:p>
        </w:tc>
        <w:tc>
          <w:tcPr>
            <w:tcW w:w="998" w:type="dxa"/>
            <w:vAlign w:val="center"/>
          </w:tcPr>
          <w:p w14:paraId="7632E52D">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14:paraId="6CBEA71B">
            <w:pPr>
              <w:widowControl/>
              <w:jc w:val="right"/>
              <w:rPr>
                <w:rFonts w:ascii="宋体" w:hAnsi="宋体" w:cs="宋体"/>
                <w:kern w:val="0"/>
                <w:szCs w:val="21"/>
              </w:rPr>
            </w:pPr>
          </w:p>
        </w:tc>
        <w:tc>
          <w:tcPr>
            <w:tcW w:w="3200" w:type="dxa"/>
            <w:vAlign w:val="center"/>
          </w:tcPr>
          <w:p w14:paraId="69C7B4C7">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14:paraId="6AEE73EA">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14:paraId="29C048A2">
            <w:pPr>
              <w:widowControl/>
              <w:jc w:val="right"/>
              <w:rPr>
                <w:rFonts w:ascii="宋体" w:hAnsi="宋体" w:cs="宋体"/>
                <w:kern w:val="0"/>
                <w:szCs w:val="21"/>
              </w:rPr>
            </w:pPr>
            <w:r>
              <w:rPr>
                <w:rFonts w:ascii="宋体" w:hAnsi="宋体" w:cs="宋体"/>
                <w:kern w:val="0"/>
                <w:szCs w:val="21"/>
              </w:rPr>
              <w:t>0.00</w:t>
            </w:r>
          </w:p>
        </w:tc>
      </w:tr>
      <w:permEnd w:id="28"/>
      <w:tr w14:paraId="74A9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1550276B">
            <w:pPr>
              <w:widowControl/>
              <w:jc w:val="left"/>
              <w:rPr>
                <w:rFonts w:ascii="宋体" w:hAnsi="宋体" w:cs="宋体"/>
                <w:kern w:val="0"/>
                <w:szCs w:val="21"/>
              </w:rPr>
            </w:pPr>
            <w:permStart w:id="29" w:edGrp="everyone" w:colFirst="5" w:colLast="5"/>
          </w:p>
        </w:tc>
        <w:tc>
          <w:tcPr>
            <w:tcW w:w="998" w:type="dxa"/>
            <w:vAlign w:val="center"/>
          </w:tcPr>
          <w:p w14:paraId="0DD723AE">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14:paraId="4424C0E9">
            <w:pPr>
              <w:widowControl/>
              <w:jc w:val="right"/>
              <w:rPr>
                <w:rFonts w:ascii="宋体" w:hAnsi="宋体" w:cs="宋体"/>
                <w:kern w:val="0"/>
                <w:szCs w:val="21"/>
              </w:rPr>
            </w:pPr>
          </w:p>
        </w:tc>
        <w:tc>
          <w:tcPr>
            <w:tcW w:w="3200" w:type="dxa"/>
            <w:vAlign w:val="center"/>
          </w:tcPr>
          <w:p w14:paraId="4D051D97">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14:paraId="30DA7523">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14:paraId="53720F40">
            <w:pPr>
              <w:widowControl/>
              <w:jc w:val="right"/>
              <w:rPr>
                <w:rFonts w:ascii="宋体" w:hAnsi="宋体" w:cs="宋体"/>
                <w:kern w:val="0"/>
                <w:szCs w:val="21"/>
              </w:rPr>
            </w:pPr>
            <w:r>
              <w:rPr>
                <w:rFonts w:ascii="宋体" w:hAnsi="宋体" w:cs="宋体"/>
                <w:kern w:val="0"/>
                <w:szCs w:val="21"/>
              </w:rPr>
              <w:t>0.00</w:t>
            </w:r>
          </w:p>
        </w:tc>
      </w:tr>
      <w:permEnd w:id="29"/>
      <w:tr w14:paraId="7073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37B0B7A4">
            <w:pPr>
              <w:widowControl/>
              <w:jc w:val="left"/>
              <w:rPr>
                <w:rFonts w:ascii="宋体" w:hAnsi="宋体" w:cs="宋体"/>
                <w:kern w:val="0"/>
                <w:szCs w:val="21"/>
              </w:rPr>
            </w:pPr>
            <w:permStart w:id="30" w:edGrp="everyone" w:colFirst="5" w:colLast="5"/>
          </w:p>
        </w:tc>
        <w:tc>
          <w:tcPr>
            <w:tcW w:w="998" w:type="dxa"/>
            <w:vAlign w:val="center"/>
          </w:tcPr>
          <w:p w14:paraId="0827E30C">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14:paraId="6411BD3C">
            <w:pPr>
              <w:widowControl/>
              <w:jc w:val="right"/>
              <w:rPr>
                <w:rFonts w:ascii="宋体" w:hAnsi="宋体" w:cs="宋体"/>
                <w:kern w:val="0"/>
                <w:szCs w:val="21"/>
              </w:rPr>
            </w:pPr>
          </w:p>
        </w:tc>
        <w:tc>
          <w:tcPr>
            <w:tcW w:w="3200" w:type="dxa"/>
            <w:vAlign w:val="center"/>
          </w:tcPr>
          <w:p w14:paraId="176A24E9">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14:paraId="7A1EFAD9">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14:paraId="6A478772">
            <w:pPr>
              <w:widowControl/>
              <w:jc w:val="right"/>
              <w:rPr>
                <w:rFonts w:ascii="宋体" w:hAnsi="宋体" w:cs="宋体"/>
                <w:kern w:val="0"/>
                <w:szCs w:val="21"/>
              </w:rPr>
            </w:pPr>
            <w:r>
              <w:rPr>
                <w:rFonts w:ascii="宋体" w:hAnsi="宋体" w:cs="宋体"/>
                <w:kern w:val="0"/>
                <w:szCs w:val="21"/>
              </w:rPr>
              <w:t>0.00</w:t>
            </w:r>
          </w:p>
        </w:tc>
      </w:tr>
      <w:permEnd w:id="30"/>
      <w:tr w14:paraId="70FE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23DA07A6">
            <w:pPr>
              <w:widowControl/>
              <w:jc w:val="left"/>
              <w:rPr>
                <w:rFonts w:ascii="宋体" w:hAnsi="宋体" w:cs="宋体"/>
                <w:kern w:val="0"/>
                <w:szCs w:val="21"/>
              </w:rPr>
            </w:pPr>
            <w:permStart w:id="31" w:edGrp="everyone" w:colFirst="5" w:colLast="5"/>
          </w:p>
        </w:tc>
        <w:tc>
          <w:tcPr>
            <w:tcW w:w="998" w:type="dxa"/>
            <w:vAlign w:val="center"/>
          </w:tcPr>
          <w:p w14:paraId="37F5F779">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14:paraId="5B5F8BD1">
            <w:pPr>
              <w:widowControl/>
              <w:jc w:val="right"/>
              <w:rPr>
                <w:rFonts w:ascii="宋体" w:hAnsi="宋体" w:cs="宋体"/>
                <w:kern w:val="0"/>
                <w:szCs w:val="21"/>
              </w:rPr>
            </w:pPr>
          </w:p>
        </w:tc>
        <w:tc>
          <w:tcPr>
            <w:tcW w:w="3200" w:type="dxa"/>
            <w:vAlign w:val="center"/>
          </w:tcPr>
          <w:p w14:paraId="2AA0F118">
            <w:pPr>
              <w:widowControl/>
              <w:jc w:val="left"/>
              <w:rPr>
                <w:rFonts w:ascii="宋体" w:hAnsi="宋体" w:cs="宋体"/>
                <w:kern w:val="0"/>
                <w:szCs w:val="21"/>
              </w:rPr>
            </w:pPr>
            <w:r>
              <w:rPr>
                <w:rFonts w:hint="eastAsia" w:ascii="宋体" w:hAnsi="宋体" w:cs="宋体"/>
                <w:kern w:val="0"/>
                <w:szCs w:val="21"/>
              </w:rPr>
              <w:t>十四、资源勘探信息等支出</w:t>
            </w:r>
          </w:p>
        </w:tc>
        <w:tc>
          <w:tcPr>
            <w:tcW w:w="1364" w:type="dxa"/>
            <w:vAlign w:val="center"/>
          </w:tcPr>
          <w:p w14:paraId="373A5FF2">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14:paraId="74DEAA4A">
            <w:pPr>
              <w:widowControl/>
              <w:jc w:val="right"/>
              <w:rPr>
                <w:rFonts w:ascii="宋体" w:hAnsi="宋体" w:cs="宋体"/>
                <w:kern w:val="0"/>
                <w:szCs w:val="21"/>
              </w:rPr>
            </w:pPr>
            <w:r>
              <w:rPr>
                <w:rFonts w:ascii="宋体" w:hAnsi="宋体" w:cs="宋体"/>
                <w:kern w:val="0"/>
                <w:szCs w:val="21"/>
              </w:rPr>
              <w:t>0.00</w:t>
            </w:r>
          </w:p>
        </w:tc>
      </w:tr>
      <w:permEnd w:id="31"/>
      <w:tr w14:paraId="754C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64B64FE3">
            <w:pPr>
              <w:widowControl/>
              <w:jc w:val="left"/>
              <w:rPr>
                <w:rFonts w:ascii="宋体" w:hAnsi="宋体" w:cs="宋体"/>
                <w:kern w:val="0"/>
                <w:szCs w:val="21"/>
              </w:rPr>
            </w:pPr>
            <w:permStart w:id="32" w:edGrp="everyone" w:colFirst="5" w:colLast="5"/>
          </w:p>
        </w:tc>
        <w:tc>
          <w:tcPr>
            <w:tcW w:w="998" w:type="dxa"/>
            <w:vAlign w:val="center"/>
          </w:tcPr>
          <w:p w14:paraId="22710A5F">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14:paraId="6F290C45">
            <w:pPr>
              <w:widowControl/>
              <w:jc w:val="right"/>
              <w:rPr>
                <w:rFonts w:ascii="宋体" w:hAnsi="宋体" w:cs="宋体"/>
                <w:kern w:val="0"/>
                <w:szCs w:val="21"/>
              </w:rPr>
            </w:pPr>
          </w:p>
        </w:tc>
        <w:tc>
          <w:tcPr>
            <w:tcW w:w="3200" w:type="dxa"/>
            <w:vAlign w:val="center"/>
          </w:tcPr>
          <w:p w14:paraId="759A7AE4">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14:paraId="472D48FB">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14:paraId="714717C9">
            <w:pPr>
              <w:widowControl/>
              <w:jc w:val="right"/>
              <w:rPr>
                <w:rFonts w:ascii="宋体" w:hAnsi="宋体" w:cs="宋体"/>
                <w:kern w:val="0"/>
                <w:szCs w:val="21"/>
              </w:rPr>
            </w:pPr>
            <w:r>
              <w:rPr>
                <w:rFonts w:ascii="宋体" w:hAnsi="宋体" w:cs="宋体"/>
                <w:kern w:val="0"/>
                <w:szCs w:val="21"/>
              </w:rPr>
              <w:t>0.00</w:t>
            </w:r>
          </w:p>
        </w:tc>
      </w:tr>
      <w:permEnd w:id="32"/>
      <w:tr w14:paraId="6D2A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7CEF5CC3">
            <w:pPr>
              <w:widowControl/>
              <w:jc w:val="left"/>
              <w:rPr>
                <w:rFonts w:ascii="宋体" w:hAnsi="宋体" w:cs="宋体"/>
                <w:kern w:val="0"/>
                <w:szCs w:val="21"/>
              </w:rPr>
            </w:pPr>
            <w:permStart w:id="33" w:edGrp="everyone" w:colFirst="5" w:colLast="5"/>
          </w:p>
        </w:tc>
        <w:tc>
          <w:tcPr>
            <w:tcW w:w="998" w:type="dxa"/>
            <w:vAlign w:val="center"/>
          </w:tcPr>
          <w:p w14:paraId="29B7C083">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14:paraId="453CE7DB">
            <w:pPr>
              <w:widowControl/>
              <w:jc w:val="right"/>
              <w:rPr>
                <w:rFonts w:ascii="宋体" w:hAnsi="宋体" w:cs="宋体"/>
                <w:kern w:val="0"/>
                <w:szCs w:val="21"/>
              </w:rPr>
            </w:pPr>
          </w:p>
        </w:tc>
        <w:tc>
          <w:tcPr>
            <w:tcW w:w="3200" w:type="dxa"/>
            <w:vAlign w:val="center"/>
          </w:tcPr>
          <w:p w14:paraId="4BE5AE8B">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14:paraId="2B2B0EA2">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14:paraId="09905C3D">
            <w:pPr>
              <w:widowControl/>
              <w:jc w:val="right"/>
              <w:rPr>
                <w:rFonts w:ascii="宋体" w:hAnsi="宋体" w:cs="宋体"/>
                <w:kern w:val="0"/>
                <w:szCs w:val="21"/>
              </w:rPr>
            </w:pPr>
            <w:r>
              <w:rPr>
                <w:rFonts w:ascii="宋体" w:hAnsi="宋体" w:cs="宋体"/>
                <w:kern w:val="0"/>
                <w:szCs w:val="21"/>
              </w:rPr>
              <w:t>0.00</w:t>
            </w:r>
          </w:p>
        </w:tc>
      </w:tr>
      <w:permEnd w:id="33"/>
      <w:tr w14:paraId="52C3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72F1A544">
            <w:pPr>
              <w:widowControl/>
              <w:jc w:val="left"/>
              <w:rPr>
                <w:rFonts w:ascii="宋体" w:hAnsi="宋体" w:cs="宋体"/>
                <w:kern w:val="0"/>
                <w:szCs w:val="21"/>
              </w:rPr>
            </w:pPr>
            <w:permStart w:id="34" w:edGrp="everyone" w:colFirst="5" w:colLast="5"/>
          </w:p>
        </w:tc>
        <w:tc>
          <w:tcPr>
            <w:tcW w:w="998" w:type="dxa"/>
            <w:vAlign w:val="center"/>
          </w:tcPr>
          <w:p w14:paraId="723CE3D4">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14:paraId="38810985">
            <w:pPr>
              <w:widowControl/>
              <w:jc w:val="right"/>
              <w:rPr>
                <w:rFonts w:ascii="宋体" w:hAnsi="宋体" w:cs="宋体"/>
                <w:kern w:val="0"/>
                <w:szCs w:val="21"/>
              </w:rPr>
            </w:pPr>
          </w:p>
        </w:tc>
        <w:tc>
          <w:tcPr>
            <w:tcW w:w="3200" w:type="dxa"/>
            <w:vAlign w:val="center"/>
          </w:tcPr>
          <w:p w14:paraId="795CD218">
            <w:pPr>
              <w:widowControl/>
              <w:jc w:val="left"/>
              <w:rPr>
                <w:rFonts w:ascii="宋体" w:hAnsi="宋体" w:cs="宋体"/>
                <w:kern w:val="0"/>
                <w:szCs w:val="21"/>
              </w:rPr>
            </w:pPr>
            <w:r>
              <w:rPr>
                <w:rFonts w:hint="eastAsia" w:ascii="宋体" w:hAnsi="宋体" w:cs="宋体"/>
                <w:szCs w:val="21"/>
              </w:rPr>
              <w:t>十七、援助其他地区支出</w:t>
            </w:r>
          </w:p>
        </w:tc>
        <w:tc>
          <w:tcPr>
            <w:tcW w:w="1364" w:type="dxa"/>
            <w:vAlign w:val="center"/>
          </w:tcPr>
          <w:p w14:paraId="06F15490">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14:paraId="6714EF79">
            <w:pPr>
              <w:widowControl/>
              <w:jc w:val="right"/>
              <w:rPr>
                <w:rFonts w:ascii="宋体" w:hAnsi="宋体" w:cs="宋体"/>
                <w:kern w:val="0"/>
                <w:szCs w:val="21"/>
              </w:rPr>
            </w:pPr>
            <w:r>
              <w:rPr>
                <w:rFonts w:ascii="宋体" w:hAnsi="宋体" w:cs="宋体"/>
                <w:kern w:val="0"/>
                <w:szCs w:val="21"/>
              </w:rPr>
              <w:t>0.00</w:t>
            </w:r>
          </w:p>
        </w:tc>
      </w:tr>
      <w:permEnd w:id="34"/>
      <w:tr w14:paraId="43E3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45B940D9">
            <w:pPr>
              <w:widowControl/>
              <w:jc w:val="left"/>
              <w:rPr>
                <w:rFonts w:ascii="宋体" w:hAnsi="宋体" w:cs="宋体"/>
                <w:kern w:val="0"/>
                <w:szCs w:val="21"/>
              </w:rPr>
            </w:pPr>
            <w:permStart w:id="35" w:edGrp="everyone" w:colFirst="5" w:colLast="5"/>
          </w:p>
        </w:tc>
        <w:tc>
          <w:tcPr>
            <w:tcW w:w="998" w:type="dxa"/>
            <w:vAlign w:val="center"/>
          </w:tcPr>
          <w:p w14:paraId="7913712D">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14:paraId="24715DE8">
            <w:pPr>
              <w:widowControl/>
              <w:jc w:val="right"/>
              <w:rPr>
                <w:rFonts w:ascii="宋体" w:hAnsi="宋体" w:cs="宋体"/>
                <w:kern w:val="0"/>
                <w:szCs w:val="21"/>
              </w:rPr>
            </w:pPr>
          </w:p>
        </w:tc>
        <w:tc>
          <w:tcPr>
            <w:tcW w:w="3200" w:type="dxa"/>
            <w:vAlign w:val="center"/>
          </w:tcPr>
          <w:p w14:paraId="36EDAC64">
            <w:pPr>
              <w:widowControl/>
              <w:jc w:val="left"/>
              <w:rPr>
                <w:rFonts w:ascii="宋体" w:hAnsi="宋体" w:cs="宋体"/>
                <w:kern w:val="0"/>
                <w:szCs w:val="21"/>
              </w:rPr>
            </w:pPr>
            <w:r>
              <w:rPr>
                <w:rFonts w:hint="eastAsia" w:ascii="宋体" w:hAnsi="宋体" w:cs="宋体"/>
                <w:kern w:val="0"/>
                <w:szCs w:val="21"/>
              </w:rPr>
              <w:t>十八、自然资源海洋气象等支出</w:t>
            </w:r>
          </w:p>
        </w:tc>
        <w:tc>
          <w:tcPr>
            <w:tcW w:w="1364" w:type="dxa"/>
            <w:vAlign w:val="center"/>
          </w:tcPr>
          <w:p w14:paraId="7AE5898E">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14:paraId="3B785FA6">
            <w:pPr>
              <w:widowControl/>
              <w:jc w:val="right"/>
              <w:rPr>
                <w:rFonts w:ascii="宋体" w:hAnsi="宋体" w:cs="宋体"/>
                <w:kern w:val="0"/>
                <w:szCs w:val="21"/>
              </w:rPr>
            </w:pPr>
            <w:r>
              <w:rPr>
                <w:rFonts w:ascii="宋体" w:hAnsi="宋体" w:cs="宋体"/>
                <w:kern w:val="0"/>
                <w:szCs w:val="21"/>
              </w:rPr>
              <w:t>0.00</w:t>
            </w:r>
          </w:p>
        </w:tc>
      </w:tr>
      <w:permEnd w:id="35"/>
      <w:tr w14:paraId="419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18BEF8FA">
            <w:pPr>
              <w:widowControl/>
              <w:jc w:val="left"/>
              <w:rPr>
                <w:rFonts w:ascii="宋体" w:hAnsi="宋体" w:cs="宋体"/>
                <w:kern w:val="0"/>
                <w:szCs w:val="21"/>
              </w:rPr>
            </w:pPr>
            <w:permStart w:id="36" w:edGrp="everyone" w:colFirst="5" w:colLast="5"/>
          </w:p>
        </w:tc>
        <w:tc>
          <w:tcPr>
            <w:tcW w:w="998" w:type="dxa"/>
            <w:vAlign w:val="center"/>
          </w:tcPr>
          <w:p w14:paraId="7094C6AE">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14:paraId="17933254">
            <w:pPr>
              <w:widowControl/>
              <w:jc w:val="right"/>
              <w:rPr>
                <w:rFonts w:ascii="宋体" w:hAnsi="宋体" w:cs="宋体"/>
                <w:kern w:val="0"/>
                <w:szCs w:val="21"/>
              </w:rPr>
            </w:pPr>
          </w:p>
        </w:tc>
        <w:tc>
          <w:tcPr>
            <w:tcW w:w="3200" w:type="dxa"/>
            <w:vAlign w:val="center"/>
          </w:tcPr>
          <w:p w14:paraId="7BA7FC54">
            <w:pPr>
              <w:widowControl/>
              <w:jc w:val="left"/>
              <w:rPr>
                <w:rFonts w:ascii="宋体" w:hAnsi="宋体" w:cs="宋体"/>
                <w:kern w:val="0"/>
                <w:szCs w:val="21"/>
              </w:rPr>
            </w:pPr>
            <w:r>
              <w:rPr>
                <w:rFonts w:hint="eastAsia" w:ascii="宋体" w:hAnsi="宋体" w:cs="宋体"/>
                <w:kern w:val="0"/>
                <w:szCs w:val="21"/>
              </w:rPr>
              <w:t>十九、住房保障支出</w:t>
            </w:r>
          </w:p>
        </w:tc>
        <w:tc>
          <w:tcPr>
            <w:tcW w:w="1364" w:type="dxa"/>
            <w:vAlign w:val="center"/>
          </w:tcPr>
          <w:p w14:paraId="73CFC3FE">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14:paraId="018CB1E9">
            <w:pPr>
              <w:widowControl/>
              <w:jc w:val="right"/>
              <w:rPr>
                <w:rFonts w:ascii="宋体" w:hAnsi="宋体" w:cs="宋体"/>
                <w:kern w:val="0"/>
                <w:szCs w:val="21"/>
              </w:rPr>
            </w:pPr>
            <w:r>
              <w:rPr>
                <w:rFonts w:ascii="宋体" w:hAnsi="宋体" w:cs="宋体"/>
                <w:kern w:val="0"/>
                <w:szCs w:val="21"/>
              </w:rPr>
              <w:t>0.00</w:t>
            </w:r>
          </w:p>
        </w:tc>
      </w:tr>
      <w:permEnd w:id="36"/>
      <w:tr w14:paraId="131F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1B0871D3">
            <w:pPr>
              <w:widowControl/>
              <w:jc w:val="left"/>
              <w:rPr>
                <w:rFonts w:ascii="宋体" w:hAnsi="宋体" w:cs="宋体"/>
                <w:kern w:val="0"/>
                <w:szCs w:val="21"/>
              </w:rPr>
            </w:pPr>
            <w:permStart w:id="37" w:edGrp="everyone" w:colFirst="5" w:colLast="5"/>
          </w:p>
        </w:tc>
        <w:tc>
          <w:tcPr>
            <w:tcW w:w="998" w:type="dxa"/>
            <w:vAlign w:val="center"/>
          </w:tcPr>
          <w:p w14:paraId="4618D722">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14:paraId="1F365117">
            <w:pPr>
              <w:widowControl/>
              <w:jc w:val="right"/>
              <w:rPr>
                <w:rFonts w:ascii="宋体" w:hAnsi="宋体" w:cs="宋体"/>
                <w:kern w:val="0"/>
                <w:szCs w:val="21"/>
              </w:rPr>
            </w:pPr>
          </w:p>
        </w:tc>
        <w:tc>
          <w:tcPr>
            <w:tcW w:w="3200" w:type="dxa"/>
            <w:vAlign w:val="center"/>
          </w:tcPr>
          <w:p w14:paraId="53FB50A1">
            <w:pPr>
              <w:widowControl/>
              <w:jc w:val="left"/>
              <w:rPr>
                <w:rFonts w:ascii="宋体" w:hAnsi="宋体" w:cs="宋体"/>
                <w:kern w:val="0"/>
                <w:szCs w:val="21"/>
              </w:rPr>
            </w:pPr>
            <w:r>
              <w:rPr>
                <w:rFonts w:hint="eastAsia" w:ascii="宋体" w:hAnsi="宋体" w:cs="宋体"/>
                <w:kern w:val="0"/>
                <w:szCs w:val="21"/>
              </w:rPr>
              <w:t>二十、粮油物资储备支出</w:t>
            </w:r>
          </w:p>
        </w:tc>
        <w:tc>
          <w:tcPr>
            <w:tcW w:w="1364" w:type="dxa"/>
            <w:vAlign w:val="center"/>
          </w:tcPr>
          <w:p w14:paraId="3C88F7D2">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14:paraId="5AACAAFE">
            <w:pPr>
              <w:widowControl/>
              <w:jc w:val="right"/>
              <w:rPr>
                <w:rFonts w:ascii="宋体" w:hAnsi="宋体" w:cs="宋体"/>
                <w:kern w:val="0"/>
                <w:szCs w:val="21"/>
              </w:rPr>
            </w:pPr>
            <w:r>
              <w:rPr>
                <w:rFonts w:ascii="宋体" w:hAnsi="宋体" w:cs="宋体"/>
                <w:kern w:val="0"/>
                <w:szCs w:val="21"/>
              </w:rPr>
              <w:t>0.00</w:t>
            </w:r>
          </w:p>
        </w:tc>
      </w:tr>
      <w:permEnd w:id="37"/>
      <w:tr w14:paraId="43DA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6321B583">
            <w:pPr>
              <w:widowControl/>
              <w:jc w:val="left"/>
              <w:rPr>
                <w:rFonts w:ascii="宋体" w:hAnsi="宋体" w:cs="宋体"/>
                <w:kern w:val="0"/>
                <w:szCs w:val="21"/>
              </w:rPr>
            </w:pPr>
            <w:permStart w:id="38" w:edGrp="everyone" w:colFirst="5" w:colLast="5"/>
          </w:p>
        </w:tc>
        <w:tc>
          <w:tcPr>
            <w:tcW w:w="998" w:type="dxa"/>
            <w:vAlign w:val="center"/>
          </w:tcPr>
          <w:p w14:paraId="223F8C88">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14:paraId="50295A6C">
            <w:pPr>
              <w:widowControl/>
              <w:jc w:val="right"/>
              <w:rPr>
                <w:rFonts w:ascii="宋体" w:hAnsi="宋体" w:cs="宋体"/>
                <w:kern w:val="0"/>
                <w:szCs w:val="21"/>
              </w:rPr>
            </w:pPr>
          </w:p>
        </w:tc>
        <w:tc>
          <w:tcPr>
            <w:tcW w:w="3200" w:type="dxa"/>
            <w:vAlign w:val="center"/>
          </w:tcPr>
          <w:p w14:paraId="11CF20C9">
            <w:pPr>
              <w:widowControl/>
              <w:jc w:val="left"/>
              <w:rPr>
                <w:rFonts w:ascii="宋体" w:hAnsi="宋体" w:cs="宋体"/>
                <w:kern w:val="0"/>
                <w:szCs w:val="21"/>
              </w:rPr>
            </w:pPr>
            <w:r>
              <w:rPr>
                <w:rFonts w:hint="eastAsia" w:ascii="宋体" w:hAnsi="宋体" w:cs="宋体"/>
                <w:kern w:val="0"/>
                <w:szCs w:val="21"/>
              </w:rPr>
              <w:t>二十一、灾害防治及应急管理支出</w:t>
            </w:r>
          </w:p>
        </w:tc>
        <w:tc>
          <w:tcPr>
            <w:tcW w:w="1364" w:type="dxa"/>
            <w:vAlign w:val="center"/>
          </w:tcPr>
          <w:p w14:paraId="37983F60">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14:paraId="6E0FA090">
            <w:pPr>
              <w:widowControl/>
              <w:jc w:val="right"/>
              <w:rPr>
                <w:rFonts w:ascii="宋体" w:hAnsi="宋体" w:cs="宋体"/>
                <w:kern w:val="0"/>
                <w:szCs w:val="21"/>
              </w:rPr>
            </w:pPr>
            <w:r>
              <w:rPr>
                <w:rFonts w:ascii="宋体" w:hAnsi="宋体" w:cs="宋体"/>
                <w:kern w:val="0"/>
                <w:szCs w:val="21"/>
              </w:rPr>
              <w:t>0.00</w:t>
            </w:r>
          </w:p>
        </w:tc>
      </w:tr>
      <w:permEnd w:id="38"/>
      <w:tr w14:paraId="5365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333F47BF">
            <w:pPr>
              <w:widowControl/>
              <w:jc w:val="left"/>
              <w:rPr>
                <w:rFonts w:ascii="宋体" w:hAnsi="宋体" w:cs="宋体"/>
                <w:kern w:val="0"/>
                <w:szCs w:val="21"/>
              </w:rPr>
            </w:pPr>
            <w:permStart w:id="39" w:edGrp="everyone" w:colFirst="5" w:colLast="5"/>
          </w:p>
        </w:tc>
        <w:tc>
          <w:tcPr>
            <w:tcW w:w="998" w:type="dxa"/>
            <w:vAlign w:val="center"/>
          </w:tcPr>
          <w:p w14:paraId="5D35DBD5">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14:paraId="0BBA45FA">
            <w:pPr>
              <w:widowControl/>
              <w:jc w:val="right"/>
              <w:rPr>
                <w:rFonts w:ascii="宋体" w:hAnsi="宋体" w:cs="宋体"/>
                <w:kern w:val="0"/>
                <w:szCs w:val="21"/>
              </w:rPr>
            </w:pPr>
          </w:p>
        </w:tc>
        <w:tc>
          <w:tcPr>
            <w:tcW w:w="3200" w:type="dxa"/>
            <w:vAlign w:val="center"/>
          </w:tcPr>
          <w:p w14:paraId="0218754B">
            <w:pPr>
              <w:widowControl/>
              <w:jc w:val="left"/>
              <w:rPr>
                <w:rFonts w:ascii="宋体" w:hAnsi="宋体" w:cs="宋体"/>
                <w:kern w:val="0"/>
                <w:szCs w:val="21"/>
              </w:rPr>
            </w:pPr>
            <w:r>
              <w:rPr>
                <w:rFonts w:hint="eastAsia" w:ascii="宋体" w:hAnsi="宋体" w:cs="宋体"/>
                <w:szCs w:val="21"/>
              </w:rPr>
              <w:t>二十二、其他支出</w:t>
            </w:r>
          </w:p>
        </w:tc>
        <w:tc>
          <w:tcPr>
            <w:tcW w:w="1364" w:type="dxa"/>
            <w:vAlign w:val="center"/>
          </w:tcPr>
          <w:p w14:paraId="7197DE0E">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14:paraId="68B97F03">
            <w:pPr>
              <w:widowControl/>
              <w:jc w:val="right"/>
              <w:rPr>
                <w:rFonts w:ascii="宋体" w:hAnsi="宋体" w:cs="宋体"/>
                <w:kern w:val="0"/>
                <w:szCs w:val="21"/>
              </w:rPr>
            </w:pPr>
            <w:r>
              <w:rPr>
                <w:rFonts w:ascii="宋体" w:hAnsi="宋体" w:cs="宋体"/>
                <w:kern w:val="0"/>
                <w:szCs w:val="21"/>
              </w:rPr>
              <w:t>0.00</w:t>
            </w:r>
          </w:p>
        </w:tc>
      </w:tr>
      <w:permEnd w:id="39"/>
      <w:tr w14:paraId="7DF7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66DDDF04">
            <w:pPr>
              <w:widowControl/>
              <w:jc w:val="center"/>
              <w:rPr>
                <w:rFonts w:ascii="宋体" w:hAnsi="宋体" w:cs="宋体"/>
                <w:kern w:val="0"/>
                <w:szCs w:val="21"/>
              </w:rPr>
            </w:pPr>
            <w:permStart w:id="40" w:edGrp="everyone" w:colFirst="2" w:colLast="2"/>
            <w:permStart w:id="41" w:edGrp="everyone" w:colFirst="5" w:colLast="5"/>
            <w:r>
              <w:rPr>
                <w:rFonts w:hint="eastAsia" w:ascii="宋体" w:hAnsi="宋体" w:cs="宋体"/>
                <w:b/>
                <w:bCs/>
                <w:kern w:val="0"/>
                <w:szCs w:val="21"/>
              </w:rPr>
              <w:t>本年收入合计</w:t>
            </w:r>
          </w:p>
        </w:tc>
        <w:tc>
          <w:tcPr>
            <w:tcW w:w="998" w:type="dxa"/>
            <w:vAlign w:val="center"/>
          </w:tcPr>
          <w:p w14:paraId="74FB2560">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14:paraId="774EFB21">
            <w:pPr>
              <w:widowControl/>
              <w:jc w:val="right"/>
              <w:rPr>
                <w:rFonts w:ascii="宋体" w:hAnsi="宋体" w:cs="宋体"/>
                <w:kern w:val="0"/>
                <w:szCs w:val="21"/>
              </w:rPr>
            </w:pPr>
            <w:r>
              <w:rPr>
                <w:rFonts w:ascii="宋体" w:hAnsi="宋体" w:cs="宋体"/>
                <w:kern w:val="0"/>
                <w:szCs w:val="21"/>
              </w:rPr>
              <w:t>83.85</w:t>
            </w:r>
          </w:p>
        </w:tc>
        <w:tc>
          <w:tcPr>
            <w:tcW w:w="3200" w:type="dxa"/>
            <w:vAlign w:val="center"/>
          </w:tcPr>
          <w:p w14:paraId="427F2A3C">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14:paraId="070D1C8A">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14:paraId="74EB5A21">
            <w:pPr>
              <w:widowControl/>
              <w:jc w:val="right"/>
              <w:rPr>
                <w:rFonts w:ascii="宋体" w:hAnsi="宋体" w:cs="宋体"/>
                <w:kern w:val="0"/>
                <w:szCs w:val="21"/>
              </w:rPr>
            </w:pPr>
            <w:r>
              <w:rPr>
                <w:rFonts w:ascii="宋体" w:hAnsi="宋体" w:cs="宋体"/>
                <w:kern w:val="0"/>
                <w:szCs w:val="21"/>
              </w:rPr>
              <w:t>83.85</w:t>
            </w:r>
          </w:p>
        </w:tc>
      </w:tr>
      <w:permEnd w:id="40"/>
      <w:permEnd w:id="41"/>
      <w:tr w14:paraId="5813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1F804AB9">
            <w:pPr>
              <w:widowControl/>
              <w:jc w:val="left"/>
              <w:rPr>
                <w:rFonts w:ascii="宋体" w:hAnsi="宋体" w:cs="宋体"/>
                <w:kern w:val="0"/>
                <w:szCs w:val="21"/>
              </w:rPr>
            </w:pPr>
            <w:permStart w:id="42" w:edGrp="everyone" w:colFirst="2" w:colLast="2"/>
            <w:permStart w:id="43" w:edGrp="everyone" w:colFirst="5" w:colLast="5"/>
            <w:r>
              <w:rPr>
                <w:rFonts w:hint="eastAsia" w:ascii="宋体" w:hAnsi="宋体" w:cs="宋体"/>
                <w:kern w:val="0"/>
                <w:szCs w:val="21"/>
              </w:rPr>
              <w:t>用事业基金弥补收支差额</w:t>
            </w:r>
          </w:p>
        </w:tc>
        <w:tc>
          <w:tcPr>
            <w:tcW w:w="998" w:type="dxa"/>
            <w:vAlign w:val="center"/>
          </w:tcPr>
          <w:p w14:paraId="4D6821DC">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14:paraId="13EC6759">
            <w:pPr>
              <w:widowControl/>
              <w:jc w:val="right"/>
              <w:rPr>
                <w:rFonts w:ascii="宋体" w:hAnsi="宋体" w:cs="宋体"/>
                <w:kern w:val="0"/>
                <w:szCs w:val="21"/>
              </w:rPr>
            </w:pPr>
            <w:r>
              <w:rPr>
                <w:rFonts w:ascii="宋体" w:hAnsi="宋体" w:cs="宋体"/>
                <w:kern w:val="0"/>
                <w:szCs w:val="21"/>
              </w:rPr>
              <w:t>0.00</w:t>
            </w:r>
          </w:p>
        </w:tc>
        <w:tc>
          <w:tcPr>
            <w:tcW w:w="3200" w:type="dxa"/>
            <w:vAlign w:val="center"/>
          </w:tcPr>
          <w:p w14:paraId="66053349">
            <w:pPr>
              <w:widowControl/>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14:paraId="30BE2998">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14:paraId="24995FA9">
            <w:pPr>
              <w:widowControl/>
              <w:jc w:val="right"/>
              <w:rPr>
                <w:rFonts w:ascii="宋体" w:hAnsi="宋体" w:cs="宋体"/>
                <w:kern w:val="0"/>
                <w:szCs w:val="21"/>
              </w:rPr>
            </w:pPr>
            <w:r>
              <w:rPr>
                <w:rFonts w:ascii="宋体" w:hAnsi="宋体" w:cs="宋体"/>
                <w:kern w:val="0"/>
                <w:szCs w:val="21"/>
              </w:rPr>
              <w:t>0.00</w:t>
            </w:r>
          </w:p>
        </w:tc>
      </w:tr>
      <w:permEnd w:id="42"/>
      <w:permEnd w:id="43"/>
      <w:tr w14:paraId="48C2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0C4EF9A6">
            <w:pPr>
              <w:widowControl/>
              <w:jc w:val="center"/>
              <w:rPr>
                <w:rFonts w:ascii="宋体" w:hAnsi="宋体" w:cs="宋体"/>
                <w:kern w:val="0"/>
                <w:szCs w:val="21"/>
              </w:rPr>
            </w:pPr>
            <w:permStart w:id="44" w:edGrp="everyone" w:colFirst="2" w:colLast="2"/>
            <w:permStart w:id="45" w:edGrp="everyone" w:colFirst="5" w:colLast="5"/>
            <w:r>
              <w:rPr>
                <w:rFonts w:hint="eastAsia" w:ascii="宋体" w:hAnsi="宋体" w:cs="宋体"/>
                <w:kern w:val="0"/>
                <w:szCs w:val="21"/>
              </w:rPr>
              <w:t>年初结转和结余</w:t>
            </w:r>
          </w:p>
        </w:tc>
        <w:tc>
          <w:tcPr>
            <w:tcW w:w="998" w:type="dxa"/>
            <w:vAlign w:val="center"/>
          </w:tcPr>
          <w:p w14:paraId="7799D666">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14:paraId="65813960">
            <w:pPr>
              <w:widowControl/>
              <w:jc w:val="right"/>
              <w:rPr>
                <w:rFonts w:ascii="宋体" w:hAnsi="宋体" w:cs="宋体"/>
                <w:kern w:val="0"/>
                <w:szCs w:val="21"/>
              </w:rPr>
            </w:pPr>
            <w:r>
              <w:rPr>
                <w:rFonts w:ascii="宋体" w:hAnsi="宋体" w:cs="宋体"/>
                <w:kern w:val="0"/>
                <w:szCs w:val="21"/>
              </w:rPr>
              <w:t>0.00</w:t>
            </w:r>
          </w:p>
        </w:tc>
        <w:tc>
          <w:tcPr>
            <w:tcW w:w="3200" w:type="dxa"/>
            <w:vAlign w:val="center"/>
          </w:tcPr>
          <w:p w14:paraId="09122FA7">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14:paraId="3C2B2867">
            <w:pPr>
              <w:widowControl/>
              <w:jc w:val="center"/>
              <w:rPr>
                <w:rFonts w:ascii="宋体" w:hAnsi="宋体" w:cs="宋体"/>
                <w:kern w:val="0"/>
                <w:szCs w:val="21"/>
              </w:rPr>
            </w:pPr>
            <w:r>
              <w:rPr>
                <w:rFonts w:hint="eastAsia" w:ascii="宋体" w:hAnsi="宋体" w:cs="宋体"/>
                <w:kern w:val="0"/>
                <w:szCs w:val="21"/>
              </w:rPr>
              <w:t>51</w:t>
            </w:r>
          </w:p>
        </w:tc>
        <w:tc>
          <w:tcPr>
            <w:tcW w:w="2748" w:type="dxa"/>
            <w:vAlign w:val="center"/>
          </w:tcPr>
          <w:p w14:paraId="5924DF96">
            <w:pPr>
              <w:widowControl/>
              <w:jc w:val="right"/>
              <w:rPr>
                <w:rFonts w:ascii="宋体" w:hAnsi="宋体" w:cs="宋体"/>
                <w:kern w:val="0"/>
                <w:szCs w:val="21"/>
              </w:rPr>
            </w:pPr>
            <w:r>
              <w:rPr>
                <w:rFonts w:ascii="宋体" w:hAnsi="宋体" w:cs="宋体"/>
                <w:kern w:val="0"/>
                <w:szCs w:val="21"/>
              </w:rPr>
              <w:t>0.00</w:t>
            </w:r>
          </w:p>
        </w:tc>
      </w:tr>
      <w:permEnd w:id="44"/>
      <w:permEnd w:id="45"/>
      <w:tr w14:paraId="0F2D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3BE1FAF5">
            <w:pPr>
              <w:widowControl/>
              <w:jc w:val="center"/>
              <w:rPr>
                <w:rFonts w:ascii="宋体" w:hAnsi="宋体" w:cs="宋体"/>
                <w:kern w:val="0"/>
                <w:szCs w:val="21"/>
              </w:rPr>
            </w:pPr>
            <w:permStart w:id="46" w:edGrp="everyone" w:colFirst="2" w:colLast="2"/>
            <w:permStart w:id="47" w:edGrp="everyone" w:colFirst="5" w:colLast="5"/>
            <w:r>
              <w:rPr>
                <w:rFonts w:hint="eastAsia" w:ascii="宋体" w:hAnsi="宋体" w:cs="宋体"/>
                <w:b/>
                <w:bCs/>
                <w:kern w:val="0"/>
                <w:szCs w:val="21"/>
              </w:rPr>
              <w:t>总计</w:t>
            </w:r>
          </w:p>
        </w:tc>
        <w:tc>
          <w:tcPr>
            <w:tcW w:w="998" w:type="dxa"/>
            <w:vAlign w:val="center"/>
          </w:tcPr>
          <w:p w14:paraId="05B1F98A">
            <w:pPr>
              <w:widowControl/>
              <w:jc w:val="center"/>
              <w:rPr>
                <w:rFonts w:ascii="宋体" w:hAnsi="宋体" w:cs="宋体"/>
                <w:kern w:val="0"/>
                <w:szCs w:val="21"/>
              </w:rPr>
            </w:pPr>
            <w:r>
              <w:rPr>
                <w:rFonts w:hint="eastAsia" w:ascii="宋体" w:hAnsi="宋体" w:cs="宋体"/>
                <w:kern w:val="0"/>
                <w:szCs w:val="21"/>
              </w:rPr>
              <w:t>26</w:t>
            </w:r>
          </w:p>
        </w:tc>
        <w:tc>
          <w:tcPr>
            <w:tcW w:w="2550" w:type="dxa"/>
            <w:vAlign w:val="center"/>
          </w:tcPr>
          <w:p w14:paraId="3BB1739E">
            <w:pPr>
              <w:widowControl/>
              <w:jc w:val="right"/>
              <w:rPr>
                <w:rFonts w:ascii="宋体" w:hAnsi="宋体" w:cs="宋体"/>
                <w:kern w:val="0"/>
                <w:szCs w:val="21"/>
              </w:rPr>
            </w:pPr>
            <w:r>
              <w:rPr>
                <w:rFonts w:ascii="宋体" w:hAnsi="宋体" w:cs="宋体"/>
                <w:kern w:val="0"/>
                <w:szCs w:val="21"/>
              </w:rPr>
              <w:t>83.85</w:t>
            </w:r>
          </w:p>
        </w:tc>
        <w:tc>
          <w:tcPr>
            <w:tcW w:w="3200" w:type="dxa"/>
            <w:vAlign w:val="center"/>
          </w:tcPr>
          <w:p w14:paraId="2F17D7D8">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14:paraId="338FCEF9">
            <w:pPr>
              <w:widowControl/>
              <w:jc w:val="center"/>
              <w:rPr>
                <w:rFonts w:ascii="宋体" w:hAnsi="宋体" w:cs="宋体"/>
                <w:kern w:val="0"/>
                <w:szCs w:val="21"/>
              </w:rPr>
            </w:pPr>
            <w:r>
              <w:rPr>
                <w:rFonts w:hint="eastAsia" w:ascii="宋体" w:hAnsi="宋体" w:cs="宋体"/>
                <w:kern w:val="0"/>
                <w:szCs w:val="21"/>
              </w:rPr>
              <w:t>52</w:t>
            </w:r>
          </w:p>
        </w:tc>
        <w:tc>
          <w:tcPr>
            <w:tcW w:w="2748" w:type="dxa"/>
            <w:vAlign w:val="center"/>
          </w:tcPr>
          <w:p w14:paraId="6B65F12D">
            <w:pPr>
              <w:widowControl/>
              <w:jc w:val="right"/>
              <w:rPr>
                <w:rFonts w:ascii="宋体" w:hAnsi="宋体" w:cs="宋体"/>
                <w:kern w:val="0"/>
                <w:szCs w:val="21"/>
              </w:rPr>
            </w:pPr>
            <w:r>
              <w:rPr>
                <w:rFonts w:ascii="宋体" w:hAnsi="宋体" w:cs="宋体"/>
                <w:kern w:val="0"/>
                <w:szCs w:val="21"/>
              </w:rPr>
              <w:t>83.85</w:t>
            </w:r>
          </w:p>
        </w:tc>
      </w:tr>
      <w:bookmarkEnd w:id="8"/>
      <w:permEnd w:id="46"/>
      <w:permEnd w:id="47"/>
    </w:tbl>
    <w:p w14:paraId="6FB754A0">
      <w:pPr>
        <w:spacing w:line="288" w:lineRule="auto"/>
        <w:ind w:firstLine="420" w:firstLineChars="200"/>
        <w:rPr>
          <w:rFonts w:ascii="宋体" w:hAnsi="宋体" w:cs="宋体"/>
        </w:rPr>
      </w:pPr>
      <w:r>
        <w:rPr>
          <w:rFonts w:hint="eastAsia" w:ascii="宋体" w:hAnsi="宋体" w:cs="宋体"/>
          <w:szCs w:val="21"/>
        </w:rPr>
        <w:t>注：</w:t>
      </w:r>
      <w:permStart w:id="48" w:edGrp="everyone"/>
      <w:r>
        <w:rPr>
          <w:rFonts w:hint="eastAsia" w:ascii="宋体" w:hAnsi="宋体" w:cs="宋体"/>
          <w:szCs w:val="21"/>
        </w:rPr>
        <w:t>本表反映部门本年度的总收支和年末结转情况。本表金额转换为万元时，因四舍五入可能存在尾差。</w:t>
      </w:r>
      <w:permEnd w:id="48"/>
      <w:r>
        <w:rPr>
          <w:rFonts w:hint="eastAsia" w:ascii="宋体" w:hAnsi="宋体" w:cs="宋体"/>
          <w:sz w:val="28"/>
          <w:szCs w:val="28"/>
        </w:rPr>
        <w:t xml:space="preserve"> </w:t>
      </w:r>
      <w:r>
        <w:rPr>
          <w:rFonts w:hint="eastAsia" w:ascii="宋体" w:hAnsi="宋体" w:cs="宋体"/>
        </w:rPr>
        <w:br w:type="page"/>
      </w:r>
      <w:bookmarkStart w:id="10" w:name="PO_part2Table2"/>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468"/>
        <w:gridCol w:w="1575"/>
        <w:gridCol w:w="1576"/>
        <w:gridCol w:w="1576"/>
        <w:gridCol w:w="1576"/>
        <w:gridCol w:w="1576"/>
        <w:gridCol w:w="1568"/>
      </w:tblGrid>
      <w:tr w14:paraId="55AB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14:paraId="508A8CEA">
            <w:pPr>
              <w:jc w:val="right"/>
              <w:rPr>
                <w:rFonts w:ascii="宋体" w:hAnsi="宋体" w:cs="宋体"/>
              </w:rPr>
            </w:pPr>
            <w:r>
              <w:rPr>
                <w:rFonts w:hint="eastAsia" w:ascii="宋体" w:hAnsi="宋体" w:cs="宋体"/>
                <w:kern w:val="0"/>
                <w:sz w:val="20"/>
                <w:szCs w:val="20"/>
              </w:rPr>
              <w:t>表2</w:t>
            </w:r>
          </w:p>
        </w:tc>
      </w:tr>
      <w:tr w14:paraId="5573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14:paraId="32F7321E">
            <w:pPr>
              <w:jc w:val="center"/>
              <w:rPr>
                <w:rFonts w:ascii="宋体" w:hAnsi="宋体" w:cs="宋体"/>
                <w:b/>
              </w:rPr>
            </w:pPr>
            <w:r>
              <w:rPr>
                <w:rFonts w:hint="eastAsia" w:ascii="宋体" w:hAnsi="宋体" w:cs="宋体"/>
                <w:b/>
                <w:kern w:val="0"/>
                <w:sz w:val="32"/>
                <w:szCs w:val="32"/>
              </w:rPr>
              <w:t>收入决算表</w:t>
            </w:r>
          </w:p>
        </w:tc>
      </w:tr>
      <w:tr w14:paraId="36B9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14:paraId="577ED007">
            <w:pPr>
              <w:spacing w:line="360" w:lineRule="auto"/>
              <w:rPr>
                <w:rFonts w:ascii="宋体" w:hAnsi="宋体" w:cs="宋体"/>
                <w:sz w:val="28"/>
                <w:szCs w:val="28"/>
              </w:rPr>
            </w:pPr>
            <w:r>
              <w:rPr>
                <w:rFonts w:hint="eastAsia" w:ascii="宋体" w:hAnsi="宋体" w:cs="宋体"/>
                <w:kern w:val="0"/>
                <w:sz w:val="20"/>
                <w:szCs w:val="20"/>
              </w:rPr>
              <w:t>部门：</w:t>
            </w:r>
            <w:bookmarkStart w:id="11" w:name="PO_part2Table2DivName1"/>
            <w:r>
              <w:rPr>
                <w:rFonts w:hint="eastAsia" w:ascii="宋体" w:hAnsi="宋体" w:cs="宋体"/>
                <w:kern w:val="0"/>
                <w:sz w:val="20"/>
                <w:szCs w:val="20"/>
              </w:rPr>
              <w:t xml:space="preserve"> </w:t>
            </w:r>
            <w:permStart w:id="49" w:edGrp="everyone"/>
            <w:r>
              <w:rPr>
                <w:rFonts w:hint="eastAsia" w:ascii="宋体" w:hAnsi="宋体" w:cs="宋体"/>
                <w:kern w:val="0"/>
                <w:sz w:val="20"/>
                <w:szCs w:val="20"/>
              </w:rPr>
              <w:t>广东省湛江市雷州市杨家财政所</w:t>
            </w:r>
            <w:permEnd w:id="49"/>
            <w:r>
              <w:rPr>
                <w:rFonts w:hint="eastAsia" w:ascii="宋体" w:hAnsi="宋体" w:cs="宋体"/>
                <w:kern w:val="0"/>
                <w:sz w:val="20"/>
                <w:szCs w:val="20"/>
              </w:rPr>
              <w:t xml:space="preserve"> </w:t>
            </w:r>
            <w:bookmarkEnd w:id="11"/>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14:paraId="591BE43A">
            <w:pPr>
              <w:jc w:val="right"/>
              <w:rPr>
                <w:rFonts w:ascii="宋体" w:hAnsi="宋体" w:cs="宋体"/>
              </w:rPr>
            </w:pPr>
            <w:r>
              <w:rPr>
                <w:rFonts w:hint="eastAsia" w:ascii="宋体" w:hAnsi="宋体" w:cs="宋体"/>
                <w:kern w:val="0"/>
                <w:sz w:val="20"/>
                <w:szCs w:val="20"/>
              </w:rPr>
              <w:t>单位：万元</w:t>
            </w:r>
          </w:p>
        </w:tc>
      </w:tr>
      <w:tr w14:paraId="3517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14:paraId="358BB352">
            <w:pPr>
              <w:jc w:val="center"/>
              <w:rPr>
                <w:rFonts w:ascii="宋体" w:hAnsi="宋体" w:cs="宋体"/>
                <w:szCs w:val="21"/>
              </w:rPr>
            </w:pPr>
            <w:r>
              <w:rPr>
                <w:rFonts w:hint="eastAsia" w:ascii="宋体" w:hAnsi="宋体" w:cs="宋体"/>
                <w:kern w:val="0"/>
                <w:szCs w:val="21"/>
              </w:rPr>
              <w:t>项    目</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14:paraId="44D12045">
            <w:pPr>
              <w:widowControl/>
              <w:jc w:val="center"/>
              <w:rPr>
                <w:rFonts w:ascii="宋体" w:hAnsi="宋体" w:cs="宋体"/>
                <w:kern w:val="0"/>
                <w:szCs w:val="21"/>
              </w:rPr>
            </w:pPr>
            <w:r>
              <w:rPr>
                <w:rFonts w:hint="eastAsia" w:ascii="宋体" w:hAnsi="宋体" w:cs="宋体"/>
                <w:kern w:val="0"/>
                <w:szCs w:val="21"/>
              </w:rPr>
              <w:t>本年收入合计</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14:paraId="3DF857C0">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151D0CF6">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23574E42">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72400044">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23362178">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14:paraId="56502DB4">
            <w:pPr>
              <w:widowControl/>
              <w:jc w:val="center"/>
              <w:rPr>
                <w:rFonts w:ascii="宋体" w:hAnsi="宋体" w:cs="宋体"/>
                <w:kern w:val="0"/>
                <w:szCs w:val="21"/>
              </w:rPr>
            </w:pPr>
            <w:r>
              <w:rPr>
                <w:rFonts w:hint="eastAsia" w:ascii="宋体" w:hAnsi="宋体" w:cs="宋体"/>
                <w:kern w:val="0"/>
                <w:szCs w:val="21"/>
              </w:rPr>
              <w:t>其他收入</w:t>
            </w:r>
          </w:p>
        </w:tc>
      </w:tr>
      <w:tr w14:paraId="3782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14:paraId="511370B6">
            <w:pPr>
              <w:widowControl/>
              <w:rPr>
                <w:rFonts w:ascii="宋体" w:hAnsi="宋体" w:cs="宋体"/>
                <w:kern w:val="0"/>
                <w:szCs w:val="21"/>
              </w:rPr>
            </w:pPr>
            <w:r>
              <w:rPr>
                <w:rFonts w:hint="eastAsia" w:ascii="宋体" w:hAnsi="宋体" w:cs="宋体"/>
                <w:kern w:val="0"/>
                <w:szCs w:val="21"/>
              </w:rPr>
              <w:t>功能分类</w:t>
            </w:r>
          </w:p>
          <w:p w14:paraId="649CBD9E">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14:paraId="1A25F457">
            <w:pPr>
              <w:jc w:val="center"/>
              <w:rPr>
                <w:rFonts w:ascii="宋体" w:hAnsi="宋体" w:cs="宋体"/>
                <w:szCs w:val="21"/>
              </w:rPr>
            </w:pPr>
            <w:r>
              <w:rPr>
                <w:rFonts w:hint="eastAsia" w:ascii="宋体" w:hAnsi="宋体" w:cs="宋体"/>
                <w:kern w:val="0"/>
                <w:szCs w:val="21"/>
              </w:rPr>
              <w:t>科目名称</w:t>
            </w:r>
          </w:p>
        </w:tc>
        <w:tc>
          <w:tcPr>
            <w:tcW w:w="1468" w:type="dxa"/>
            <w:vMerge w:val="continue"/>
            <w:tcBorders>
              <w:top w:val="single" w:color="auto" w:sz="4" w:space="0"/>
              <w:left w:val="single" w:color="auto" w:sz="4" w:space="0"/>
              <w:bottom w:val="single" w:color="auto" w:sz="4" w:space="0"/>
              <w:right w:val="single" w:color="auto" w:sz="4" w:space="0"/>
            </w:tcBorders>
          </w:tcPr>
          <w:p w14:paraId="3A92C241">
            <w:pPr>
              <w:spacing w:line="360" w:lineRule="auto"/>
              <w:rPr>
                <w:rFonts w:ascii="宋体" w:hAnsi="宋体" w:cs="宋体"/>
                <w:szCs w:val="21"/>
              </w:rPr>
            </w:pPr>
          </w:p>
        </w:tc>
        <w:tc>
          <w:tcPr>
            <w:tcW w:w="1575" w:type="dxa"/>
            <w:vMerge w:val="continue"/>
            <w:tcBorders>
              <w:top w:val="single" w:color="auto" w:sz="4" w:space="0"/>
              <w:left w:val="single" w:color="auto" w:sz="4" w:space="0"/>
              <w:bottom w:val="single" w:color="auto" w:sz="4" w:space="0"/>
              <w:right w:val="single" w:color="auto" w:sz="4" w:space="0"/>
            </w:tcBorders>
          </w:tcPr>
          <w:p w14:paraId="515F28F6">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6F0A7E02">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1528D6A7">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446CCB4D">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0933D84F">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14:paraId="3FD20301">
            <w:pPr>
              <w:spacing w:line="360" w:lineRule="auto"/>
              <w:rPr>
                <w:rFonts w:ascii="宋体" w:hAnsi="宋体" w:cs="宋体"/>
                <w:szCs w:val="21"/>
              </w:rPr>
            </w:pPr>
          </w:p>
        </w:tc>
      </w:tr>
      <w:tr w14:paraId="6D79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14:paraId="1E42F5CB">
            <w:pPr>
              <w:jc w:val="center"/>
              <w:rPr>
                <w:rFonts w:ascii="宋体" w:hAnsi="宋体" w:cs="宋体"/>
                <w:szCs w:val="21"/>
              </w:rPr>
            </w:pPr>
            <w:r>
              <w:rPr>
                <w:rFonts w:hint="eastAsia" w:ascii="宋体" w:hAnsi="宋体" w:cs="宋体"/>
                <w:kern w:val="0"/>
                <w:szCs w:val="21"/>
              </w:rPr>
              <w:t>栏次</w:t>
            </w:r>
          </w:p>
        </w:tc>
        <w:tc>
          <w:tcPr>
            <w:tcW w:w="1468" w:type="dxa"/>
            <w:tcBorders>
              <w:top w:val="single" w:color="auto" w:sz="4" w:space="0"/>
              <w:left w:val="single" w:color="auto" w:sz="4" w:space="0"/>
              <w:bottom w:val="single" w:color="auto" w:sz="4" w:space="0"/>
              <w:right w:val="single" w:color="auto" w:sz="4" w:space="0"/>
            </w:tcBorders>
          </w:tcPr>
          <w:p w14:paraId="2E9E3F40">
            <w:pPr>
              <w:spacing w:line="360" w:lineRule="auto"/>
              <w:jc w:val="center"/>
              <w:rPr>
                <w:rFonts w:ascii="宋体" w:hAnsi="宋体" w:cs="宋体"/>
                <w:szCs w:val="21"/>
              </w:rPr>
            </w:pPr>
            <w:r>
              <w:rPr>
                <w:rFonts w:hint="eastAsia" w:ascii="宋体" w:hAnsi="宋体" w:cs="宋体"/>
                <w:szCs w:val="21"/>
              </w:rPr>
              <w:t>1</w:t>
            </w:r>
          </w:p>
        </w:tc>
        <w:tc>
          <w:tcPr>
            <w:tcW w:w="1575" w:type="dxa"/>
            <w:tcBorders>
              <w:top w:val="single" w:color="auto" w:sz="4" w:space="0"/>
              <w:left w:val="single" w:color="auto" w:sz="4" w:space="0"/>
              <w:bottom w:val="single" w:color="auto" w:sz="4" w:space="0"/>
              <w:right w:val="single" w:color="auto" w:sz="4" w:space="0"/>
            </w:tcBorders>
          </w:tcPr>
          <w:p w14:paraId="28A1F297">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14:paraId="2F72382C">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14:paraId="5C9AC051">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14:paraId="08096923">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14:paraId="4B8046B6">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14:paraId="6EE2F1BE">
            <w:pPr>
              <w:spacing w:line="360" w:lineRule="auto"/>
              <w:jc w:val="center"/>
              <w:rPr>
                <w:rFonts w:ascii="宋体" w:hAnsi="宋体" w:cs="宋体"/>
                <w:szCs w:val="21"/>
              </w:rPr>
            </w:pPr>
            <w:r>
              <w:rPr>
                <w:rFonts w:hint="eastAsia" w:ascii="宋体" w:hAnsi="宋体" w:cs="宋体"/>
                <w:szCs w:val="21"/>
              </w:rPr>
              <w:t>7</w:t>
            </w:r>
          </w:p>
        </w:tc>
      </w:tr>
      <w:tr w14:paraId="3131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14:paraId="6FE6037C">
            <w:pPr>
              <w:jc w:val="center"/>
              <w:rPr>
                <w:rFonts w:ascii="宋体" w:hAnsi="宋体" w:cs="宋体"/>
                <w:szCs w:val="21"/>
              </w:rPr>
            </w:pPr>
          </w:p>
        </w:tc>
        <w:tc>
          <w:tcPr>
            <w:tcW w:w="2050" w:type="dxa"/>
            <w:tcBorders>
              <w:top w:val="single" w:color="auto" w:sz="4" w:space="0"/>
            </w:tcBorders>
            <w:vAlign w:val="center"/>
          </w:tcPr>
          <w:p w14:paraId="58B5E0FD">
            <w:pPr>
              <w:jc w:val="center"/>
              <w:rPr>
                <w:rFonts w:ascii="宋体" w:hAnsi="宋体" w:cs="宋体"/>
                <w:szCs w:val="21"/>
              </w:rPr>
            </w:pPr>
            <w:r>
              <w:rPr>
                <w:rFonts w:hint="eastAsia" w:ascii="宋体" w:hAnsi="宋体" w:cs="宋体"/>
                <w:szCs w:val="21"/>
              </w:rPr>
              <w:t>合计</w:t>
            </w:r>
          </w:p>
        </w:tc>
        <w:tc>
          <w:tcPr>
            <w:tcW w:w="1468" w:type="dxa"/>
            <w:tcBorders>
              <w:top w:val="single" w:color="auto" w:sz="4" w:space="0"/>
            </w:tcBorders>
            <w:vAlign w:val="center"/>
          </w:tcPr>
          <w:p w14:paraId="2B5E537D">
            <w:pPr>
              <w:widowControl/>
              <w:jc w:val="right"/>
              <w:rPr>
                <w:rFonts w:ascii="宋体" w:hAnsi="宋体" w:cs="宋体"/>
                <w:kern w:val="0"/>
                <w:szCs w:val="21"/>
              </w:rPr>
            </w:pPr>
            <w:r>
              <w:rPr>
                <w:rFonts w:ascii="宋体" w:hAnsi="宋体" w:cs="宋体"/>
                <w:color w:val="000000"/>
                <w:kern w:val="0"/>
                <w:szCs w:val="21"/>
              </w:rPr>
              <w:t>83.85</w:t>
            </w:r>
          </w:p>
        </w:tc>
        <w:tc>
          <w:tcPr>
            <w:tcW w:w="1575" w:type="dxa"/>
            <w:tcBorders>
              <w:top w:val="single" w:color="auto" w:sz="4" w:space="0"/>
            </w:tcBorders>
            <w:vAlign w:val="center"/>
          </w:tcPr>
          <w:p w14:paraId="3C6F7A40">
            <w:pPr>
              <w:widowControl/>
              <w:jc w:val="right"/>
              <w:rPr>
                <w:rFonts w:ascii="宋体" w:hAnsi="宋体" w:cs="宋体"/>
                <w:kern w:val="0"/>
                <w:szCs w:val="21"/>
              </w:rPr>
            </w:pPr>
            <w:r>
              <w:rPr>
                <w:rFonts w:ascii="宋体" w:hAnsi="宋体" w:cs="宋体"/>
                <w:color w:val="000000"/>
                <w:kern w:val="0"/>
                <w:szCs w:val="21"/>
              </w:rPr>
              <w:t>83.85</w:t>
            </w:r>
          </w:p>
        </w:tc>
        <w:tc>
          <w:tcPr>
            <w:tcW w:w="1576" w:type="dxa"/>
            <w:tcBorders>
              <w:top w:val="single" w:color="auto" w:sz="4" w:space="0"/>
            </w:tcBorders>
            <w:vAlign w:val="center"/>
          </w:tcPr>
          <w:p w14:paraId="6956FD8F">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14:paraId="1F07552D">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14:paraId="76761A68">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14:paraId="31A9C380">
            <w:pPr>
              <w:widowControl/>
              <w:jc w:val="right"/>
              <w:rPr>
                <w:rFonts w:ascii="宋体" w:hAnsi="宋体" w:cs="宋体"/>
                <w:kern w:val="0"/>
                <w:szCs w:val="21"/>
              </w:rPr>
            </w:pPr>
            <w:r>
              <w:rPr>
                <w:rFonts w:ascii="宋体" w:hAnsi="宋体" w:cs="宋体"/>
                <w:kern w:val="0"/>
                <w:szCs w:val="21"/>
              </w:rPr>
              <w:t>0.00</w:t>
            </w:r>
          </w:p>
        </w:tc>
        <w:tc>
          <w:tcPr>
            <w:tcW w:w="1568" w:type="dxa"/>
            <w:tcBorders>
              <w:top w:val="single" w:color="auto" w:sz="4" w:space="0"/>
            </w:tcBorders>
            <w:vAlign w:val="center"/>
          </w:tcPr>
          <w:p w14:paraId="196A691A">
            <w:pPr>
              <w:widowControl/>
              <w:jc w:val="right"/>
              <w:rPr>
                <w:rFonts w:ascii="宋体" w:hAnsi="宋体" w:cs="宋体"/>
                <w:kern w:val="0"/>
                <w:szCs w:val="21"/>
              </w:rPr>
            </w:pPr>
            <w:r>
              <w:rPr>
                <w:rFonts w:ascii="宋体" w:hAnsi="宋体" w:cs="宋体"/>
                <w:kern w:val="0"/>
                <w:szCs w:val="21"/>
              </w:rPr>
              <w:t>0.00</w:t>
            </w:r>
          </w:p>
        </w:tc>
      </w:tr>
      <w:tr w14:paraId="1C92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616790C0">
            <w:pPr>
              <w:widowControl/>
              <w:jc w:val="left"/>
              <w:textAlignment w:val="center"/>
              <w:rPr>
                <w:rFonts w:ascii="宋体" w:hAnsi="宋体" w:cs="宋体"/>
                <w:color w:val="000000"/>
                <w:kern w:val="0"/>
                <w:szCs w:val="21"/>
              </w:rPr>
            </w:pPr>
            <w:r>
              <w:rPr>
                <w:rFonts w:ascii="宋体" w:hAnsi="宋体" w:cs="宋体"/>
                <w:color w:val="000000"/>
                <w:kern w:val="0"/>
                <w:szCs w:val="21"/>
              </w:rPr>
              <w:t>201</w:t>
            </w:r>
            <w:permStart w:id="50" w:edGrp="everyone"/>
          </w:p>
        </w:tc>
        <w:tc>
          <w:tcPr>
            <w:tcW w:w="2050" w:type="dxa"/>
            <w:vAlign w:val="center"/>
          </w:tcPr>
          <w:p w14:paraId="06C0EB03">
            <w:pPr>
              <w:widowControl/>
              <w:jc w:val="left"/>
              <w:textAlignment w:val="center"/>
              <w:rPr>
                <w:rFonts w:ascii="宋体" w:hAnsi="宋体" w:cs="宋体"/>
                <w:color w:val="000000"/>
                <w:kern w:val="0"/>
                <w:szCs w:val="21"/>
              </w:rPr>
            </w:pPr>
            <w:r>
              <w:rPr>
                <w:rFonts w:hint="eastAsia" w:ascii="宋体" w:hAnsi="宋体" w:cs="宋体"/>
                <w:color w:val="000000"/>
                <w:kern w:val="0"/>
                <w:szCs w:val="21"/>
              </w:rPr>
              <w:t>一般公共服务支出</w:t>
            </w:r>
          </w:p>
        </w:tc>
        <w:tc>
          <w:tcPr>
            <w:tcW w:w="1468" w:type="dxa"/>
            <w:vAlign w:val="center"/>
          </w:tcPr>
          <w:p w14:paraId="0BE7A3C1">
            <w:pPr>
              <w:widowControl/>
              <w:jc w:val="right"/>
              <w:textAlignment w:val="center"/>
              <w:rPr>
                <w:rFonts w:ascii="宋体" w:hAnsi="宋体" w:cs="宋体"/>
                <w:color w:val="000000"/>
                <w:kern w:val="0"/>
                <w:szCs w:val="21"/>
              </w:rPr>
            </w:pPr>
            <w:r>
              <w:rPr>
                <w:rFonts w:ascii="宋体" w:hAnsi="宋体" w:cs="宋体"/>
                <w:color w:val="000000"/>
                <w:kern w:val="0"/>
                <w:szCs w:val="21"/>
              </w:rPr>
              <w:t>82.60</w:t>
            </w:r>
          </w:p>
        </w:tc>
        <w:tc>
          <w:tcPr>
            <w:tcW w:w="1575" w:type="dxa"/>
            <w:vAlign w:val="center"/>
          </w:tcPr>
          <w:p w14:paraId="13F3592D">
            <w:pPr>
              <w:widowControl/>
              <w:jc w:val="right"/>
              <w:textAlignment w:val="center"/>
              <w:rPr>
                <w:rFonts w:ascii="宋体" w:hAnsi="宋体" w:cs="宋体"/>
                <w:color w:val="000000"/>
                <w:kern w:val="0"/>
                <w:szCs w:val="21"/>
              </w:rPr>
            </w:pPr>
            <w:r>
              <w:rPr>
                <w:rFonts w:ascii="宋体" w:hAnsi="宋体" w:cs="宋体"/>
                <w:color w:val="000000"/>
                <w:kern w:val="0"/>
                <w:szCs w:val="21"/>
              </w:rPr>
              <w:t>82.60</w:t>
            </w:r>
          </w:p>
        </w:tc>
        <w:tc>
          <w:tcPr>
            <w:tcW w:w="1576" w:type="dxa"/>
            <w:vAlign w:val="center"/>
          </w:tcPr>
          <w:p w14:paraId="24AD44CC">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533C4081">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27A8565B">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7F9973B6">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3D205560">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129F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6C547453">
            <w:pPr>
              <w:widowControl/>
              <w:jc w:val="left"/>
              <w:textAlignment w:val="center"/>
              <w:rPr>
                <w:rFonts w:ascii="宋体" w:hAnsi="宋体" w:cs="宋体"/>
                <w:color w:val="000000"/>
                <w:kern w:val="0"/>
                <w:szCs w:val="21"/>
              </w:rPr>
            </w:pPr>
            <w:r>
              <w:rPr>
                <w:rFonts w:ascii="宋体" w:hAnsi="宋体" w:cs="宋体"/>
                <w:color w:val="000000"/>
                <w:kern w:val="0"/>
                <w:szCs w:val="21"/>
              </w:rPr>
              <w:t>20106</w:t>
            </w:r>
          </w:p>
        </w:tc>
        <w:tc>
          <w:tcPr>
            <w:tcW w:w="2050" w:type="dxa"/>
            <w:vAlign w:val="center"/>
          </w:tcPr>
          <w:p w14:paraId="766468C2">
            <w:pPr>
              <w:widowControl/>
              <w:jc w:val="left"/>
              <w:textAlignment w:val="center"/>
              <w:rPr>
                <w:rFonts w:ascii="宋体" w:hAnsi="宋体" w:cs="宋体"/>
                <w:color w:val="000000"/>
                <w:kern w:val="0"/>
                <w:szCs w:val="21"/>
              </w:rPr>
            </w:pPr>
            <w:r>
              <w:rPr>
                <w:rFonts w:hint="eastAsia" w:ascii="宋体" w:hAnsi="宋体" w:cs="宋体"/>
                <w:color w:val="000000"/>
                <w:kern w:val="0"/>
                <w:szCs w:val="21"/>
              </w:rPr>
              <w:t>财政事务</w:t>
            </w:r>
          </w:p>
        </w:tc>
        <w:tc>
          <w:tcPr>
            <w:tcW w:w="1468" w:type="dxa"/>
            <w:vAlign w:val="center"/>
          </w:tcPr>
          <w:p w14:paraId="5E4CCBC8">
            <w:pPr>
              <w:widowControl/>
              <w:jc w:val="right"/>
              <w:textAlignment w:val="center"/>
              <w:rPr>
                <w:rFonts w:ascii="宋体" w:hAnsi="宋体" w:cs="宋体"/>
                <w:color w:val="000000"/>
                <w:kern w:val="0"/>
                <w:szCs w:val="21"/>
              </w:rPr>
            </w:pPr>
            <w:r>
              <w:rPr>
                <w:rFonts w:ascii="宋体" w:hAnsi="宋体" w:cs="宋体"/>
                <w:color w:val="000000"/>
                <w:kern w:val="0"/>
                <w:szCs w:val="21"/>
              </w:rPr>
              <w:t>82.60</w:t>
            </w:r>
          </w:p>
        </w:tc>
        <w:tc>
          <w:tcPr>
            <w:tcW w:w="1575" w:type="dxa"/>
            <w:vAlign w:val="center"/>
          </w:tcPr>
          <w:p w14:paraId="3B3B51C6">
            <w:pPr>
              <w:widowControl/>
              <w:jc w:val="right"/>
              <w:textAlignment w:val="center"/>
              <w:rPr>
                <w:rFonts w:ascii="宋体" w:hAnsi="宋体" w:cs="宋体"/>
                <w:color w:val="000000"/>
                <w:kern w:val="0"/>
                <w:szCs w:val="21"/>
              </w:rPr>
            </w:pPr>
            <w:r>
              <w:rPr>
                <w:rFonts w:ascii="宋体" w:hAnsi="宋体" w:cs="宋体"/>
                <w:color w:val="000000"/>
                <w:kern w:val="0"/>
                <w:szCs w:val="21"/>
              </w:rPr>
              <w:t>82.60</w:t>
            </w:r>
          </w:p>
        </w:tc>
        <w:tc>
          <w:tcPr>
            <w:tcW w:w="1576" w:type="dxa"/>
            <w:vAlign w:val="center"/>
          </w:tcPr>
          <w:p w14:paraId="6946937A">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7E133B69">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24FE6D77">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66F168E6">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44AD7360">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5FCD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637DCE40">
            <w:pPr>
              <w:widowControl/>
              <w:jc w:val="left"/>
              <w:textAlignment w:val="center"/>
              <w:rPr>
                <w:rFonts w:ascii="宋体" w:hAnsi="宋体" w:cs="宋体"/>
                <w:color w:val="000000"/>
                <w:kern w:val="0"/>
                <w:szCs w:val="21"/>
              </w:rPr>
            </w:pPr>
            <w:r>
              <w:rPr>
                <w:rFonts w:ascii="宋体" w:hAnsi="宋体" w:cs="宋体"/>
                <w:color w:val="000000"/>
                <w:kern w:val="0"/>
                <w:szCs w:val="21"/>
              </w:rPr>
              <w:t>2010601</w:t>
            </w:r>
          </w:p>
        </w:tc>
        <w:tc>
          <w:tcPr>
            <w:tcW w:w="2050" w:type="dxa"/>
            <w:vAlign w:val="center"/>
          </w:tcPr>
          <w:p w14:paraId="0A54F6FD">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行政运行</w:t>
            </w:r>
          </w:p>
        </w:tc>
        <w:tc>
          <w:tcPr>
            <w:tcW w:w="1468" w:type="dxa"/>
            <w:vAlign w:val="center"/>
          </w:tcPr>
          <w:p w14:paraId="71F33A9E">
            <w:pPr>
              <w:widowControl/>
              <w:jc w:val="right"/>
              <w:textAlignment w:val="center"/>
              <w:rPr>
                <w:rFonts w:ascii="宋体" w:hAnsi="宋体" w:cs="宋体"/>
                <w:color w:val="000000"/>
                <w:kern w:val="0"/>
                <w:szCs w:val="21"/>
              </w:rPr>
            </w:pPr>
            <w:r>
              <w:rPr>
                <w:rFonts w:ascii="宋体" w:hAnsi="宋体" w:cs="宋体"/>
                <w:color w:val="000000"/>
                <w:kern w:val="0"/>
                <w:szCs w:val="21"/>
              </w:rPr>
              <w:t>46.33</w:t>
            </w:r>
          </w:p>
        </w:tc>
        <w:tc>
          <w:tcPr>
            <w:tcW w:w="1575" w:type="dxa"/>
            <w:vAlign w:val="center"/>
          </w:tcPr>
          <w:p w14:paraId="7598D9F6">
            <w:pPr>
              <w:widowControl/>
              <w:jc w:val="right"/>
              <w:textAlignment w:val="center"/>
              <w:rPr>
                <w:rFonts w:ascii="宋体" w:hAnsi="宋体" w:cs="宋体"/>
                <w:color w:val="000000"/>
                <w:kern w:val="0"/>
                <w:szCs w:val="21"/>
              </w:rPr>
            </w:pPr>
            <w:r>
              <w:rPr>
                <w:rFonts w:ascii="宋体" w:hAnsi="宋体" w:cs="宋体"/>
                <w:color w:val="000000"/>
                <w:kern w:val="0"/>
                <w:szCs w:val="21"/>
              </w:rPr>
              <w:t>46.33</w:t>
            </w:r>
          </w:p>
        </w:tc>
        <w:tc>
          <w:tcPr>
            <w:tcW w:w="1576" w:type="dxa"/>
            <w:vAlign w:val="center"/>
          </w:tcPr>
          <w:p w14:paraId="7480FA90">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209CE0A0">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0D5B0838">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6E632928">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7432A00C">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0BB4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2FA86D42">
            <w:pPr>
              <w:widowControl/>
              <w:jc w:val="left"/>
              <w:textAlignment w:val="center"/>
              <w:rPr>
                <w:rFonts w:ascii="宋体" w:hAnsi="宋体" w:cs="宋体"/>
                <w:color w:val="000000"/>
                <w:kern w:val="0"/>
                <w:szCs w:val="21"/>
              </w:rPr>
            </w:pPr>
            <w:r>
              <w:rPr>
                <w:rFonts w:ascii="宋体" w:hAnsi="宋体" w:cs="宋体"/>
                <w:color w:val="000000"/>
                <w:kern w:val="0"/>
                <w:szCs w:val="21"/>
              </w:rPr>
              <w:t>2010650</w:t>
            </w:r>
          </w:p>
        </w:tc>
        <w:tc>
          <w:tcPr>
            <w:tcW w:w="2050" w:type="dxa"/>
            <w:vAlign w:val="center"/>
          </w:tcPr>
          <w:p w14:paraId="35FBB1C5">
            <w:pPr>
              <w:widowControl/>
              <w:jc w:val="left"/>
              <w:textAlignment w:val="center"/>
              <w:rPr>
                <w:rFonts w:ascii="宋体" w:hAnsi="宋体" w:cs="宋体"/>
                <w:color w:val="000000"/>
                <w:kern w:val="0"/>
                <w:szCs w:val="21"/>
              </w:rPr>
            </w:pPr>
            <w:r>
              <w:rPr>
                <w:rFonts w:hint="eastAsia" w:ascii="宋体" w:hAnsi="宋体" w:cs="宋体"/>
                <w:color w:val="000000"/>
                <w:kern w:val="0"/>
                <w:szCs w:val="21"/>
              </w:rPr>
              <w:t>事业运行</w:t>
            </w:r>
          </w:p>
        </w:tc>
        <w:tc>
          <w:tcPr>
            <w:tcW w:w="1468" w:type="dxa"/>
            <w:vAlign w:val="center"/>
          </w:tcPr>
          <w:p w14:paraId="651AD831">
            <w:pPr>
              <w:widowControl/>
              <w:jc w:val="right"/>
              <w:textAlignment w:val="center"/>
              <w:rPr>
                <w:rFonts w:ascii="宋体" w:hAnsi="宋体" w:cs="宋体"/>
                <w:color w:val="000000"/>
                <w:kern w:val="0"/>
                <w:szCs w:val="21"/>
              </w:rPr>
            </w:pPr>
            <w:r>
              <w:rPr>
                <w:rFonts w:ascii="宋体" w:hAnsi="宋体" w:cs="宋体"/>
                <w:color w:val="000000"/>
                <w:kern w:val="0"/>
                <w:szCs w:val="21"/>
              </w:rPr>
              <w:t>23.75</w:t>
            </w:r>
          </w:p>
        </w:tc>
        <w:tc>
          <w:tcPr>
            <w:tcW w:w="1575" w:type="dxa"/>
            <w:vAlign w:val="center"/>
          </w:tcPr>
          <w:p w14:paraId="468E7B20">
            <w:pPr>
              <w:widowControl/>
              <w:jc w:val="right"/>
              <w:textAlignment w:val="center"/>
              <w:rPr>
                <w:rFonts w:ascii="宋体" w:hAnsi="宋体" w:cs="宋体"/>
                <w:color w:val="000000"/>
                <w:kern w:val="0"/>
                <w:szCs w:val="21"/>
              </w:rPr>
            </w:pPr>
            <w:r>
              <w:rPr>
                <w:rFonts w:ascii="宋体" w:hAnsi="宋体" w:cs="宋体"/>
                <w:color w:val="000000"/>
                <w:kern w:val="0"/>
                <w:szCs w:val="21"/>
              </w:rPr>
              <w:t>23.75</w:t>
            </w:r>
          </w:p>
        </w:tc>
        <w:tc>
          <w:tcPr>
            <w:tcW w:w="1576" w:type="dxa"/>
            <w:vAlign w:val="center"/>
          </w:tcPr>
          <w:p w14:paraId="453FDB59">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54840BB4">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28610CB5">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4D1620C8">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3D4369E0">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38CB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59CC43CA">
            <w:pPr>
              <w:widowControl/>
              <w:jc w:val="left"/>
              <w:textAlignment w:val="center"/>
              <w:rPr>
                <w:rFonts w:ascii="宋体" w:hAnsi="宋体" w:cs="宋体"/>
                <w:color w:val="000000"/>
                <w:kern w:val="0"/>
                <w:szCs w:val="21"/>
              </w:rPr>
            </w:pPr>
            <w:r>
              <w:rPr>
                <w:rFonts w:ascii="宋体" w:hAnsi="宋体" w:cs="宋体"/>
                <w:color w:val="000000"/>
                <w:kern w:val="0"/>
                <w:szCs w:val="21"/>
              </w:rPr>
              <w:t>2010699</w:t>
            </w:r>
          </w:p>
        </w:tc>
        <w:tc>
          <w:tcPr>
            <w:tcW w:w="2050" w:type="dxa"/>
            <w:vAlign w:val="center"/>
          </w:tcPr>
          <w:p w14:paraId="0BD33F94">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其他财政事务支出</w:t>
            </w:r>
          </w:p>
        </w:tc>
        <w:tc>
          <w:tcPr>
            <w:tcW w:w="1468" w:type="dxa"/>
            <w:vAlign w:val="center"/>
          </w:tcPr>
          <w:p w14:paraId="024F003B">
            <w:pPr>
              <w:widowControl/>
              <w:jc w:val="right"/>
              <w:textAlignment w:val="center"/>
              <w:rPr>
                <w:rFonts w:ascii="宋体" w:hAnsi="宋体" w:cs="宋体"/>
                <w:color w:val="000000"/>
                <w:kern w:val="0"/>
                <w:szCs w:val="21"/>
              </w:rPr>
            </w:pPr>
            <w:r>
              <w:rPr>
                <w:rFonts w:ascii="宋体" w:hAnsi="宋体" w:cs="宋体"/>
                <w:color w:val="000000"/>
                <w:kern w:val="0"/>
                <w:szCs w:val="21"/>
              </w:rPr>
              <w:t>12.52</w:t>
            </w:r>
          </w:p>
        </w:tc>
        <w:tc>
          <w:tcPr>
            <w:tcW w:w="1575" w:type="dxa"/>
            <w:vAlign w:val="center"/>
          </w:tcPr>
          <w:p w14:paraId="5E9CC377">
            <w:pPr>
              <w:widowControl/>
              <w:jc w:val="right"/>
              <w:textAlignment w:val="center"/>
              <w:rPr>
                <w:rFonts w:ascii="宋体" w:hAnsi="宋体" w:cs="宋体"/>
                <w:color w:val="000000"/>
                <w:kern w:val="0"/>
                <w:szCs w:val="21"/>
              </w:rPr>
            </w:pPr>
            <w:r>
              <w:rPr>
                <w:rFonts w:ascii="宋体" w:hAnsi="宋体" w:cs="宋体"/>
                <w:color w:val="000000"/>
                <w:kern w:val="0"/>
                <w:szCs w:val="21"/>
              </w:rPr>
              <w:t>12.52</w:t>
            </w:r>
          </w:p>
        </w:tc>
        <w:tc>
          <w:tcPr>
            <w:tcW w:w="1576" w:type="dxa"/>
            <w:vAlign w:val="center"/>
          </w:tcPr>
          <w:p w14:paraId="07280D0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5C8EDC61">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257F0D46">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464AEF26">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3D6749F0">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3611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5F1771FF">
            <w:pPr>
              <w:widowControl/>
              <w:jc w:val="left"/>
              <w:textAlignment w:val="center"/>
              <w:rPr>
                <w:rFonts w:ascii="宋体" w:hAnsi="宋体" w:cs="宋体"/>
                <w:color w:val="000000"/>
                <w:kern w:val="0"/>
                <w:szCs w:val="21"/>
              </w:rPr>
            </w:pPr>
            <w:r>
              <w:rPr>
                <w:rFonts w:ascii="宋体" w:hAnsi="宋体" w:cs="宋体"/>
                <w:color w:val="000000"/>
                <w:kern w:val="0"/>
                <w:szCs w:val="21"/>
              </w:rPr>
              <w:t>208</w:t>
            </w:r>
          </w:p>
        </w:tc>
        <w:tc>
          <w:tcPr>
            <w:tcW w:w="2050" w:type="dxa"/>
            <w:vAlign w:val="center"/>
          </w:tcPr>
          <w:p w14:paraId="57B4BD04">
            <w:pPr>
              <w:widowControl/>
              <w:jc w:val="left"/>
              <w:textAlignment w:val="center"/>
              <w:rPr>
                <w:rFonts w:ascii="宋体" w:hAnsi="宋体" w:cs="宋体"/>
                <w:color w:val="000000"/>
                <w:kern w:val="0"/>
                <w:szCs w:val="21"/>
              </w:rPr>
            </w:pPr>
            <w:r>
              <w:rPr>
                <w:rFonts w:hint="eastAsia" w:ascii="宋体" w:hAnsi="宋体" w:cs="宋体"/>
                <w:color w:val="000000"/>
                <w:kern w:val="0"/>
                <w:szCs w:val="21"/>
              </w:rPr>
              <w:t>社会保障和就业支出</w:t>
            </w:r>
          </w:p>
        </w:tc>
        <w:tc>
          <w:tcPr>
            <w:tcW w:w="1468" w:type="dxa"/>
            <w:vAlign w:val="center"/>
          </w:tcPr>
          <w:p w14:paraId="62DADA24">
            <w:pPr>
              <w:widowControl/>
              <w:jc w:val="right"/>
              <w:textAlignment w:val="center"/>
              <w:rPr>
                <w:rFonts w:ascii="宋体" w:hAnsi="宋体" w:cs="宋体"/>
                <w:color w:val="000000"/>
                <w:kern w:val="0"/>
                <w:szCs w:val="21"/>
              </w:rPr>
            </w:pPr>
            <w:r>
              <w:rPr>
                <w:rFonts w:ascii="宋体" w:hAnsi="宋体" w:cs="宋体"/>
                <w:color w:val="000000"/>
                <w:kern w:val="0"/>
                <w:szCs w:val="21"/>
              </w:rPr>
              <w:t>1.24</w:t>
            </w:r>
          </w:p>
        </w:tc>
        <w:tc>
          <w:tcPr>
            <w:tcW w:w="1575" w:type="dxa"/>
            <w:vAlign w:val="center"/>
          </w:tcPr>
          <w:p w14:paraId="28F989D0">
            <w:pPr>
              <w:widowControl/>
              <w:jc w:val="right"/>
              <w:textAlignment w:val="center"/>
              <w:rPr>
                <w:rFonts w:ascii="宋体" w:hAnsi="宋体" w:cs="宋体"/>
                <w:color w:val="000000"/>
                <w:kern w:val="0"/>
                <w:szCs w:val="21"/>
              </w:rPr>
            </w:pPr>
            <w:r>
              <w:rPr>
                <w:rFonts w:ascii="宋体" w:hAnsi="宋体" w:cs="宋体"/>
                <w:color w:val="000000"/>
                <w:kern w:val="0"/>
                <w:szCs w:val="21"/>
              </w:rPr>
              <w:t>1.24</w:t>
            </w:r>
          </w:p>
        </w:tc>
        <w:tc>
          <w:tcPr>
            <w:tcW w:w="1576" w:type="dxa"/>
            <w:vAlign w:val="center"/>
          </w:tcPr>
          <w:p w14:paraId="42DB6048">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33CBDF5D">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0F131B46">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60B11B8E">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426B9C9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0843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2DDD6BB9">
            <w:pPr>
              <w:widowControl/>
              <w:jc w:val="left"/>
              <w:textAlignment w:val="center"/>
              <w:rPr>
                <w:rFonts w:ascii="宋体" w:hAnsi="宋体" w:cs="宋体"/>
                <w:color w:val="000000"/>
                <w:kern w:val="0"/>
                <w:szCs w:val="21"/>
              </w:rPr>
            </w:pPr>
            <w:r>
              <w:rPr>
                <w:rFonts w:ascii="宋体" w:hAnsi="宋体" w:cs="宋体"/>
                <w:color w:val="000000"/>
                <w:kern w:val="0"/>
                <w:szCs w:val="21"/>
              </w:rPr>
              <w:t>20805</w:t>
            </w:r>
          </w:p>
        </w:tc>
        <w:tc>
          <w:tcPr>
            <w:tcW w:w="2050" w:type="dxa"/>
            <w:vAlign w:val="center"/>
          </w:tcPr>
          <w:p w14:paraId="59AFCE04">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行政事业单位离退休</w:t>
            </w:r>
          </w:p>
        </w:tc>
        <w:tc>
          <w:tcPr>
            <w:tcW w:w="1468" w:type="dxa"/>
            <w:vAlign w:val="center"/>
          </w:tcPr>
          <w:p w14:paraId="318681E6">
            <w:pPr>
              <w:widowControl/>
              <w:jc w:val="right"/>
              <w:textAlignment w:val="center"/>
              <w:rPr>
                <w:rFonts w:ascii="宋体" w:hAnsi="宋体" w:cs="宋体"/>
                <w:color w:val="000000"/>
                <w:kern w:val="0"/>
                <w:szCs w:val="21"/>
              </w:rPr>
            </w:pPr>
            <w:r>
              <w:rPr>
                <w:rFonts w:ascii="宋体" w:hAnsi="宋体" w:cs="宋体"/>
                <w:color w:val="000000"/>
                <w:kern w:val="0"/>
                <w:szCs w:val="21"/>
              </w:rPr>
              <w:t>1.24</w:t>
            </w:r>
          </w:p>
        </w:tc>
        <w:tc>
          <w:tcPr>
            <w:tcW w:w="1575" w:type="dxa"/>
            <w:vAlign w:val="center"/>
          </w:tcPr>
          <w:p w14:paraId="74CCE368">
            <w:pPr>
              <w:widowControl/>
              <w:jc w:val="right"/>
              <w:textAlignment w:val="center"/>
              <w:rPr>
                <w:rFonts w:ascii="宋体" w:hAnsi="宋体" w:cs="宋体"/>
                <w:color w:val="000000"/>
                <w:kern w:val="0"/>
                <w:szCs w:val="21"/>
              </w:rPr>
            </w:pPr>
            <w:r>
              <w:rPr>
                <w:rFonts w:ascii="宋体" w:hAnsi="宋体" w:cs="宋体"/>
                <w:color w:val="000000"/>
                <w:kern w:val="0"/>
                <w:szCs w:val="21"/>
              </w:rPr>
              <w:t>1.24</w:t>
            </w:r>
          </w:p>
        </w:tc>
        <w:tc>
          <w:tcPr>
            <w:tcW w:w="1576" w:type="dxa"/>
            <w:vAlign w:val="center"/>
          </w:tcPr>
          <w:p w14:paraId="3063A87C">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5B9D7A53">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7A024E4E">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25B4B504">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4B8DAD57">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6FED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364575BE">
            <w:pPr>
              <w:widowControl/>
              <w:jc w:val="left"/>
              <w:textAlignment w:val="center"/>
              <w:rPr>
                <w:rFonts w:ascii="宋体" w:hAnsi="宋体" w:cs="宋体"/>
                <w:color w:val="000000"/>
                <w:kern w:val="0"/>
                <w:szCs w:val="21"/>
              </w:rPr>
            </w:pPr>
            <w:r>
              <w:rPr>
                <w:rFonts w:ascii="宋体" w:hAnsi="宋体" w:cs="宋体"/>
                <w:color w:val="000000"/>
                <w:kern w:val="0"/>
                <w:szCs w:val="21"/>
              </w:rPr>
              <w:t>2080501</w:t>
            </w:r>
          </w:p>
        </w:tc>
        <w:tc>
          <w:tcPr>
            <w:tcW w:w="2050" w:type="dxa"/>
            <w:vAlign w:val="center"/>
          </w:tcPr>
          <w:p w14:paraId="72F90855">
            <w:pPr>
              <w:widowControl/>
              <w:jc w:val="left"/>
              <w:textAlignment w:val="center"/>
              <w:rPr>
                <w:rFonts w:ascii="宋体" w:hAnsi="宋体" w:cs="宋体"/>
                <w:color w:val="000000"/>
                <w:kern w:val="0"/>
                <w:szCs w:val="21"/>
              </w:rPr>
            </w:pPr>
            <w:r>
              <w:rPr>
                <w:rFonts w:hint="eastAsia" w:ascii="宋体" w:hAnsi="宋体" w:cs="宋体"/>
                <w:color w:val="000000"/>
                <w:kern w:val="0"/>
                <w:szCs w:val="21"/>
              </w:rPr>
              <w:t>归口管理的行政单位离退休</w:t>
            </w:r>
          </w:p>
        </w:tc>
        <w:tc>
          <w:tcPr>
            <w:tcW w:w="1468" w:type="dxa"/>
            <w:vAlign w:val="center"/>
          </w:tcPr>
          <w:p w14:paraId="36B23567">
            <w:pPr>
              <w:widowControl/>
              <w:jc w:val="right"/>
              <w:textAlignment w:val="center"/>
              <w:rPr>
                <w:rFonts w:ascii="宋体" w:hAnsi="宋体" w:cs="宋体"/>
                <w:color w:val="000000"/>
                <w:kern w:val="0"/>
                <w:szCs w:val="21"/>
              </w:rPr>
            </w:pPr>
            <w:r>
              <w:rPr>
                <w:rFonts w:ascii="宋体" w:hAnsi="宋体" w:cs="宋体"/>
                <w:color w:val="000000"/>
                <w:kern w:val="0"/>
                <w:szCs w:val="21"/>
              </w:rPr>
              <w:t>1.24</w:t>
            </w:r>
          </w:p>
        </w:tc>
        <w:tc>
          <w:tcPr>
            <w:tcW w:w="1575" w:type="dxa"/>
            <w:vAlign w:val="center"/>
          </w:tcPr>
          <w:p w14:paraId="1856D8C9">
            <w:pPr>
              <w:widowControl/>
              <w:jc w:val="right"/>
              <w:textAlignment w:val="center"/>
              <w:rPr>
                <w:rFonts w:ascii="宋体" w:hAnsi="宋体" w:cs="宋体"/>
                <w:color w:val="000000"/>
                <w:kern w:val="0"/>
                <w:szCs w:val="21"/>
              </w:rPr>
            </w:pPr>
            <w:r>
              <w:rPr>
                <w:rFonts w:ascii="宋体" w:hAnsi="宋体" w:cs="宋体"/>
                <w:color w:val="000000"/>
                <w:kern w:val="0"/>
                <w:szCs w:val="21"/>
              </w:rPr>
              <w:t>1.24</w:t>
            </w:r>
          </w:p>
        </w:tc>
        <w:tc>
          <w:tcPr>
            <w:tcW w:w="1576" w:type="dxa"/>
            <w:vAlign w:val="center"/>
          </w:tcPr>
          <w:p w14:paraId="716458E3">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0542964E">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581282F9">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74F7907C">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05EE9826">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bookmarkEnd w:id="10"/>
      <w:permEnd w:id="50"/>
    </w:tbl>
    <w:p w14:paraId="4CC9CCB5">
      <w:pPr>
        <w:spacing w:line="360" w:lineRule="auto"/>
        <w:ind w:firstLine="392" w:firstLineChars="187"/>
        <w:rPr>
          <w:rFonts w:ascii="宋体" w:hAnsi="宋体" w:cs="宋体"/>
        </w:rPr>
      </w:pPr>
      <w:r>
        <w:rPr>
          <w:rFonts w:hint="eastAsia" w:ascii="宋体" w:hAnsi="宋体" w:cs="宋体"/>
          <w:szCs w:val="21"/>
        </w:rPr>
        <w:t>注：</w:t>
      </w:r>
      <w:permStart w:id="51" w:edGrp="everyone"/>
      <w:r>
        <w:rPr>
          <w:rFonts w:hint="eastAsia" w:ascii="宋体" w:hAnsi="宋体" w:cs="宋体"/>
          <w:szCs w:val="21"/>
        </w:rPr>
        <w:t>本表反映部门本年度取得的各项收入情况。本表金额转换为万元时，因四舍五入可能存在尾差。</w:t>
      </w:r>
      <w:permEnd w:id="51"/>
      <w:r>
        <w:rPr>
          <w:rFonts w:hint="eastAsia" w:ascii="宋体" w:hAnsi="宋体" w:cs="宋体"/>
          <w:sz w:val="28"/>
          <w:szCs w:val="28"/>
        </w:rPr>
        <w:t xml:space="preserve"> </w:t>
      </w:r>
      <w:r>
        <w:rPr>
          <w:rFonts w:hint="eastAsia" w:ascii="宋体" w:hAnsi="宋体" w:cs="宋体"/>
          <w:sz w:val="28"/>
          <w:szCs w:val="28"/>
        </w:rPr>
        <w:br w:type="page"/>
      </w:r>
      <w:bookmarkStart w:id="12" w:name="PO_part2Table3"/>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14:paraId="1E9D31A8">
        <w:tblPrEx>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14:paraId="4B43B23A">
            <w:pPr>
              <w:jc w:val="right"/>
              <w:rPr>
                <w:rFonts w:ascii="宋体" w:hAnsi="宋体" w:cs="宋体"/>
                <w:szCs w:val="21"/>
              </w:rPr>
            </w:pPr>
            <w:r>
              <w:rPr>
                <w:rFonts w:hint="eastAsia" w:ascii="宋体" w:hAnsi="宋体" w:cs="宋体"/>
                <w:kern w:val="0"/>
                <w:sz w:val="20"/>
                <w:szCs w:val="20"/>
              </w:rPr>
              <w:t>表3</w:t>
            </w:r>
          </w:p>
        </w:tc>
      </w:tr>
      <w:tr w14:paraId="559B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14:paraId="4124BD4E">
            <w:pPr>
              <w:jc w:val="center"/>
              <w:rPr>
                <w:rFonts w:ascii="宋体" w:hAnsi="宋体" w:cs="宋体"/>
                <w:b/>
                <w:szCs w:val="21"/>
              </w:rPr>
            </w:pPr>
            <w:r>
              <w:rPr>
                <w:rFonts w:hint="eastAsia" w:ascii="宋体" w:hAnsi="宋体" w:cs="宋体"/>
                <w:b/>
                <w:kern w:val="0"/>
                <w:sz w:val="32"/>
                <w:szCs w:val="32"/>
              </w:rPr>
              <w:t>支出决算表</w:t>
            </w:r>
          </w:p>
        </w:tc>
      </w:tr>
      <w:tr w14:paraId="0352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14:paraId="58CD7C72">
            <w:pPr>
              <w:rPr>
                <w:rFonts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13" w:name="PO_part2Table3DivName1"/>
            <w:r>
              <w:rPr>
                <w:rFonts w:hint="eastAsia" w:ascii="宋体" w:hAnsi="宋体" w:cs="宋体"/>
                <w:kern w:val="0"/>
                <w:sz w:val="20"/>
                <w:szCs w:val="20"/>
              </w:rPr>
              <w:t xml:space="preserve"> </w:t>
            </w:r>
            <w:permStart w:id="52" w:edGrp="everyone"/>
            <w:r>
              <w:rPr>
                <w:rFonts w:hint="eastAsia" w:ascii="宋体" w:hAnsi="宋体" w:cs="宋体"/>
                <w:kern w:val="0"/>
                <w:sz w:val="20"/>
                <w:szCs w:val="20"/>
              </w:rPr>
              <w:t>广东省湛江市雷州市杨家财政所</w:t>
            </w:r>
            <w:permEnd w:id="52"/>
            <w:r>
              <w:rPr>
                <w:rFonts w:hint="eastAsia" w:ascii="宋体" w:hAnsi="宋体" w:cs="宋体"/>
                <w:kern w:val="0"/>
                <w:sz w:val="20"/>
                <w:szCs w:val="20"/>
              </w:rPr>
              <w:t xml:space="preserve"> </w:t>
            </w:r>
            <w:bookmarkEnd w:id="13"/>
          </w:p>
        </w:tc>
        <w:tc>
          <w:tcPr>
            <w:tcW w:w="1772" w:type="dxa"/>
            <w:tcBorders>
              <w:top w:val="nil"/>
              <w:left w:val="nil"/>
              <w:bottom w:val="single" w:color="auto" w:sz="4" w:space="0"/>
              <w:right w:val="nil"/>
            </w:tcBorders>
            <w:vAlign w:val="center"/>
          </w:tcPr>
          <w:p w14:paraId="227E4EB5">
            <w:pPr>
              <w:widowControl/>
              <w:jc w:val="right"/>
              <w:rPr>
                <w:rFonts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14:paraId="0FB9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14:paraId="4005D6A4">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14:paraId="07A88C09">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14:paraId="5BCB457A">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14:paraId="4F90393D">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14:paraId="1B08A0BB">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14:paraId="4471F399">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14:paraId="46870EB0">
            <w:pPr>
              <w:widowControl/>
              <w:jc w:val="center"/>
              <w:rPr>
                <w:rFonts w:ascii="宋体" w:hAnsi="宋体" w:cs="宋体"/>
                <w:kern w:val="0"/>
                <w:szCs w:val="21"/>
              </w:rPr>
            </w:pPr>
            <w:r>
              <w:rPr>
                <w:rFonts w:hint="eastAsia" w:ascii="宋体" w:hAnsi="宋体" w:cs="宋体"/>
                <w:kern w:val="0"/>
                <w:szCs w:val="21"/>
              </w:rPr>
              <w:t>对附属单位补助支出</w:t>
            </w:r>
          </w:p>
        </w:tc>
      </w:tr>
      <w:tr w14:paraId="4D6B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14:paraId="37810EB5">
            <w:pPr>
              <w:widowControl/>
              <w:rPr>
                <w:rFonts w:ascii="宋体" w:hAnsi="宋体" w:cs="宋体"/>
                <w:kern w:val="0"/>
                <w:szCs w:val="21"/>
              </w:rPr>
            </w:pPr>
            <w:r>
              <w:rPr>
                <w:rFonts w:hint="eastAsia" w:ascii="宋体" w:hAnsi="宋体" w:cs="宋体"/>
                <w:kern w:val="0"/>
                <w:szCs w:val="21"/>
              </w:rPr>
              <w:t>功能分类</w:t>
            </w:r>
          </w:p>
          <w:p w14:paraId="6997E1F7">
            <w:pPr>
              <w:rPr>
                <w:rFonts w:ascii="宋体" w:hAnsi="宋体" w:cs="宋体"/>
                <w:szCs w:val="21"/>
              </w:rPr>
            </w:pPr>
            <w:r>
              <w:rPr>
                <w:rFonts w:hint="eastAsia" w:ascii="宋体" w:hAnsi="宋体" w:cs="宋体"/>
                <w:kern w:val="0"/>
                <w:szCs w:val="21"/>
              </w:rPr>
              <w:t>科目编码</w:t>
            </w:r>
          </w:p>
        </w:tc>
        <w:tc>
          <w:tcPr>
            <w:tcW w:w="2174" w:type="dxa"/>
            <w:vAlign w:val="center"/>
          </w:tcPr>
          <w:p w14:paraId="674EAE45">
            <w:pPr>
              <w:jc w:val="center"/>
              <w:rPr>
                <w:rFonts w:ascii="宋体" w:hAnsi="宋体" w:cs="宋体"/>
                <w:szCs w:val="21"/>
              </w:rPr>
            </w:pPr>
            <w:r>
              <w:rPr>
                <w:rFonts w:hint="eastAsia" w:ascii="宋体" w:hAnsi="宋体" w:cs="宋体"/>
                <w:kern w:val="0"/>
                <w:szCs w:val="21"/>
              </w:rPr>
              <w:t>科目名称</w:t>
            </w:r>
          </w:p>
        </w:tc>
        <w:tc>
          <w:tcPr>
            <w:tcW w:w="1772" w:type="dxa"/>
            <w:vMerge w:val="continue"/>
          </w:tcPr>
          <w:p w14:paraId="46554E04">
            <w:pPr>
              <w:spacing w:line="288" w:lineRule="auto"/>
              <w:rPr>
                <w:rFonts w:ascii="宋体" w:hAnsi="宋体" w:cs="宋体"/>
                <w:szCs w:val="21"/>
              </w:rPr>
            </w:pPr>
          </w:p>
        </w:tc>
        <w:tc>
          <w:tcPr>
            <w:tcW w:w="1772" w:type="dxa"/>
            <w:vMerge w:val="continue"/>
          </w:tcPr>
          <w:p w14:paraId="198278E9">
            <w:pPr>
              <w:spacing w:line="288" w:lineRule="auto"/>
              <w:rPr>
                <w:rFonts w:ascii="宋体" w:hAnsi="宋体" w:cs="宋体"/>
                <w:szCs w:val="21"/>
              </w:rPr>
            </w:pPr>
          </w:p>
        </w:tc>
        <w:tc>
          <w:tcPr>
            <w:tcW w:w="1772" w:type="dxa"/>
            <w:vMerge w:val="continue"/>
          </w:tcPr>
          <w:p w14:paraId="32D56751">
            <w:pPr>
              <w:spacing w:line="288" w:lineRule="auto"/>
              <w:rPr>
                <w:rFonts w:ascii="宋体" w:hAnsi="宋体" w:cs="宋体"/>
                <w:szCs w:val="21"/>
              </w:rPr>
            </w:pPr>
          </w:p>
        </w:tc>
        <w:tc>
          <w:tcPr>
            <w:tcW w:w="1772" w:type="dxa"/>
            <w:vMerge w:val="continue"/>
          </w:tcPr>
          <w:p w14:paraId="4F36A7CA">
            <w:pPr>
              <w:spacing w:line="288" w:lineRule="auto"/>
              <w:rPr>
                <w:rFonts w:ascii="宋体" w:hAnsi="宋体" w:cs="宋体"/>
                <w:szCs w:val="21"/>
              </w:rPr>
            </w:pPr>
          </w:p>
        </w:tc>
        <w:tc>
          <w:tcPr>
            <w:tcW w:w="1772" w:type="dxa"/>
            <w:vMerge w:val="continue"/>
          </w:tcPr>
          <w:p w14:paraId="36AD822F">
            <w:pPr>
              <w:spacing w:line="288" w:lineRule="auto"/>
              <w:rPr>
                <w:rFonts w:ascii="宋体" w:hAnsi="宋体" w:cs="宋体"/>
                <w:szCs w:val="21"/>
              </w:rPr>
            </w:pPr>
          </w:p>
        </w:tc>
        <w:tc>
          <w:tcPr>
            <w:tcW w:w="1772" w:type="dxa"/>
            <w:vMerge w:val="continue"/>
          </w:tcPr>
          <w:p w14:paraId="505BF338">
            <w:pPr>
              <w:spacing w:line="288" w:lineRule="auto"/>
              <w:rPr>
                <w:rFonts w:ascii="宋体" w:hAnsi="宋体" w:cs="宋体"/>
                <w:szCs w:val="21"/>
              </w:rPr>
            </w:pPr>
          </w:p>
        </w:tc>
      </w:tr>
      <w:tr w14:paraId="0CF6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Pr>
          <w:p w14:paraId="18C57085">
            <w:pPr>
              <w:jc w:val="center"/>
              <w:rPr>
                <w:rFonts w:ascii="宋体" w:hAnsi="宋体" w:cs="宋体"/>
                <w:szCs w:val="21"/>
              </w:rPr>
            </w:pPr>
            <w:r>
              <w:rPr>
                <w:rFonts w:hint="eastAsia" w:ascii="宋体" w:hAnsi="宋体" w:cs="宋体"/>
                <w:kern w:val="0"/>
                <w:szCs w:val="21"/>
              </w:rPr>
              <w:t>栏次</w:t>
            </w:r>
          </w:p>
        </w:tc>
        <w:tc>
          <w:tcPr>
            <w:tcW w:w="1772" w:type="dxa"/>
            <w:vAlign w:val="center"/>
          </w:tcPr>
          <w:p w14:paraId="6F2FDD23">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14:paraId="5944DBDB">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14:paraId="24D38C13">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14:paraId="481F5B2A">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14:paraId="63DF2DEE">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14:paraId="5461FCCC">
            <w:pPr>
              <w:widowControl/>
              <w:jc w:val="center"/>
              <w:rPr>
                <w:rFonts w:ascii="宋体" w:hAnsi="宋体" w:cs="宋体"/>
                <w:kern w:val="0"/>
                <w:szCs w:val="21"/>
              </w:rPr>
            </w:pPr>
            <w:r>
              <w:rPr>
                <w:rFonts w:hint="eastAsia" w:ascii="宋体" w:hAnsi="宋体" w:cs="宋体"/>
                <w:kern w:val="0"/>
                <w:szCs w:val="21"/>
              </w:rPr>
              <w:t>6</w:t>
            </w:r>
          </w:p>
        </w:tc>
      </w:tr>
      <w:tr w14:paraId="629D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14:paraId="545C5F12">
            <w:pPr>
              <w:jc w:val="center"/>
              <w:rPr>
                <w:rFonts w:ascii="宋体" w:hAnsi="宋体" w:cs="宋体"/>
                <w:szCs w:val="21"/>
              </w:rPr>
            </w:pPr>
          </w:p>
        </w:tc>
        <w:tc>
          <w:tcPr>
            <w:tcW w:w="2174" w:type="dxa"/>
            <w:vAlign w:val="center"/>
          </w:tcPr>
          <w:p w14:paraId="23968684">
            <w:pPr>
              <w:jc w:val="center"/>
              <w:rPr>
                <w:rFonts w:ascii="宋体" w:hAnsi="宋体" w:cs="宋体"/>
                <w:szCs w:val="21"/>
              </w:rPr>
            </w:pPr>
            <w:r>
              <w:rPr>
                <w:rFonts w:hint="eastAsia" w:ascii="宋体" w:hAnsi="宋体" w:cs="宋体"/>
                <w:szCs w:val="21"/>
              </w:rPr>
              <w:t>合计</w:t>
            </w:r>
          </w:p>
        </w:tc>
        <w:tc>
          <w:tcPr>
            <w:tcW w:w="1772" w:type="dxa"/>
            <w:vAlign w:val="center"/>
          </w:tcPr>
          <w:p w14:paraId="4E5A1476">
            <w:pPr>
              <w:widowControl/>
              <w:jc w:val="right"/>
              <w:rPr>
                <w:rFonts w:ascii="宋体" w:hAnsi="宋体" w:cs="宋体"/>
                <w:kern w:val="0"/>
                <w:szCs w:val="21"/>
              </w:rPr>
            </w:pPr>
            <w:r>
              <w:rPr>
                <w:rFonts w:ascii="宋体" w:hAnsi="宋体" w:cs="宋体"/>
                <w:kern w:val="0"/>
                <w:szCs w:val="21"/>
              </w:rPr>
              <w:t>83.85</w:t>
            </w:r>
          </w:p>
        </w:tc>
        <w:tc>
          <w:tcPr>
            <w:tcW w:w="1772" w:type="dxa"/>
            <w:vAlign w:val="center"/>
          </w:tcPr>
          <w:p w14:paraId="2E9E454C">
            <w:pPr>
              <w:widowControl/>
              <w:jc w:val="right"/>
              <w:rPr>
                <w:rFonts w:ascii="宋体" w:hAnsi="宋体" w:cs="宋体"/>
                <w:kern w:val="0"/>
                <w:szCs w:val="21"/>
              </w:rPr>
            </w:pPr>
            <w:r>
              <w:rPr>
                <w:rFonts w:ascii="宋体" w:hAnsi="宋体" w:cs="宋体"/>
                <w:kern w:val="0"/>
                <w:szCs w:val="21"/>
              </w:rPr>
              <w:t>75.85</w:t>
            </w:r>
          </w:p>
        </w:tc>
        <w:tc>
          <w:tcPr>
            <w:tcW w:w="1772" w:type="dxa"/>
            <w:vAlign w:val="center"/>
          </w:tcPr>
          <w:p w14:paraId="37FC471D">
            <w:pPr>
              <w:widowControl/>
              <w:jc w:val="right"/>
              <w:rPr>
                <w:rFonts w:ascii="宋体" w:hAnsi="宋体" w:cs="宋体"/>
                <w:kern w:val="0"/>
                <w:szCs w:val="21"/>
              </w:rPr>
            </w:pPr>
            <w:r>
              <w:rPr>
                <w:rFonts w:ascii="宋体" w:hAnsi="宋体" w:cs="宋体"/>
                <w:kern w:val="0"/>
                <w:szCs w:val="21"/>
              </w:rPr>
              <w:t>8.00</w:t>
            </w:r>
          </w:p>
        </w:tc>
        <w:tc>
          <w:tcPr>
            <w:tcW w:w="1772" w:type="dxa"/>
            <w:vAlign w:val="center"/>
          </w:tcPr>
          <w:p w14:paraId="2BF546FA">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4B7CFDE">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44C766FE">
            <w:pPr>
              <w:widowControl/>
              <w:jc w:val="right"/>
              <w:rPr>
                <w:rFonts w:ascii="宋体" w:hAnsi="宋体" w:cs="宋体"/>
                <w:kern w:val="0"/>
                <w:szCs w:val="21"/>
              </w:rPr>
            </w:pPr>
            <w:r>
              <w:rPr>
                <w:rFonts w:ascii="宋体" w:hAnsi="宋体" w:cs="宋体"/>
                <w:kern w:val="0"/>
                <w:szCs w:val="21"/>
              </w:rPr>
              <w:t>0.00</w:t>
            </w:r>
          </w:p>
        </w:tc>
      </w:tr>
      <w:tr w14:paraId="0471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3EE4774B">
            <w:pPr>
              <w:widowControl/>
              <w:jc w:val="left"/>
              <w:textAlignment w:val="center"/>
              <w:rPr>
                <w:rFonts w:ascii="宋体" w:hAnsi="宋体" w:cs="宋体"/>
                <w:kern w:val="0"/>
                <w:szCs w:val="21"/>
              </w:rPr>
            </w:pPr>
            <w:r>
              <w:rPr>
                <w:rFonts w:ascii="宋体" w:hAnsi="宋体" w:cs="宋体"/>
                <w:color w:val="000000"/>
                <w:kern w:val="0"/>
                <w:szCs w:val="21"/>
              </w:rPr>
              <w:t>201</w:t>
            </w:r>
            <w:permStart w:id="53" w:edGrp="everyone"/>
          </w:p>
        </w:tc>
        <w:tc>
          <w:tcPr>
            <w:tcW w:w="2174" w:type="dxa"/>
            <w:vAlign w:val="center"/>
          </w:tcPr>
          <w:p w14:paraId="1AE79686">
            <w:pPr>
              <w:widowControl/>
              <w:jc w:val="left"/>
              <w:textAlignment w:val="center"/>
              <w:rPr>
                <w:rFonts w:ascii="宋体" w:hAnsi="宋体" w:cs="宋体"/>
                <w:kern w:val="0"/>
                <w:szCs w:val="21"/>
              </w:rPr>
            </w:pPr>
            <w:r>
              <w:rPr>
                <w:rFonts w:hint="eastAsia" w:ascii="宋体" w:hAnsi="宋体" w:cs="宋体"/>
                <w:color w:val="000000"/>
                <w:kern w:val="0"/>
                <w:szCs w:val="21"/>
              </w:rPr>
              <w:t>一般公共服务支出</w:t>
            </w:r>
          </w:p>
        </w:tc>
        <w:tc>
          <w:tcPr>
            <w:tcW w:w="1772" w:type="dxa"/>
            <w:vAlign w:val="center"/>
          </w:tcPr>
          <w:p w14:paraId="42215A76">
            <w:pPr>
              <w:widowControl/>
              <w:jc w:val="right"/>
              <w:rPr>
                <w:rFonts w:ascii="宋体" w:hAnsi="宋体" w:cs="宋体"/>
                <w:kern w:val="0"/>
                <w:szCs w:val="21"/>
              </w:rPr>
            </w:pPr>
            <w:r>
              <w:rPr>
                <w:rFonts w:ascii="宋体" w:hAnsi="宋体" w:cs="宋体"/>
                <w:kern w:val="0"/>
                <w:szCs w:val="21"/>
              </w:rPr>
              <w:t>82.60</w:t>
            </w:r>
          </w:p>
        </w:tc>
        <w:tc>
          <w:tcPr>
            <w:tcW w:w="1772" w:type="dxa"/>
            <w:vAlign w:val="center"/>
          </w:tcPr>
          <w:p w14:paraId="16E3C6CF">
            <w:pPr>
              <w:widowControl/>
              <w:jc w:val="right"/>
              <w:rPr>
                <w:rFonts w:ascii="宋体" w:hAnsi="宋体" w:cs="宋体"/>
                <w:kern w:val="0"/>
                <w:szCs w:val="21"/>
              </w:rPr>
            </w:pPr>
            <w:r>
              <w:rPr>
                <w:rFonts w:ascii="宋体" w:hAnsi="宋体" w:cs="宋体"/>
                <w:kern w:val="0"/>
                <w:szCs w:val="21"/>
              </w:rPr>
              <w:t>74.60</w:t>
            </w:r>
          </w:p>
        </w:tc>
        <w:tc>
          <w:tcPr>
            <w:tcW w:w="1772" w:type="dxa"/>
            <w:vAlign w:val="center"/>
          </w:tcPr>
          <w:p w14:paraId="1759B1F0">
            <w:pPr>
              <w:widowControl/>
              <w:jc w:val="right"/>
              <w:rPr>
                <w:rFonts w:ascii="宋体" w:hAnsi="宋体" w:cs="宋体"/>
                <w:kern w:val="0"/>
                <w:szCs w:val="21"/>
              </w:rPr>
            </w:pPr>
            <w:r>
              <w:rPr>
                <w:rFonts w:ascii="宋体" w:hAnsi="宋体" w:cs="宋体"/>
                <w:kern w:val="0"/>
                <w:szCs w:val="21"/>
              </w:rPr>
              <w:t>8.00</w:t>
            </w:r>
          </w:p>
        </w:tc>
        <w:tc>
          <w:tcPr>
            <w:tcW w:w="1772" w:type="dxa"/>
            <w:vAlign w:val="center"/>
          </w:tcPr>
          <w:p w14:paraId="30100B42">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031A3F8E">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67796792">
            <w:pPr>
              <w:widowControl/>
              <w:jc w:val="right"/>
              <w:rPr>
                <w:rFonts w:ascii="宋体" w:hAnsi="宋体" w:cs="宋体"/>
                <w:kern w:val="0"/>
                <w:szCs w:val="21"/>
              </w:rPr>
            </w:pPr>
            <w:r>
              <w:rPr>
                <w:rFonts w:ascii="宋体" w:hAnsi="宋体" w:cs="宋体"/>
                <w:kern w:val="0"/>
                <w:szCs w:val="21"/>
              </w:rPr>
              <w:t>0.00</w:t>
            </w:r>
          </w:p>
        </w:tc>
      </w:tr>
      <w:tr w14:paraId="6CB8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1348D92D">
            <w:pPr>
              <w:widowControl/>
              <w:jc w:val="left"/>
              <w:textAlignment w:val="center"/>
              <w:rPr>
                <w:rFonts w:ascii="宋体" w:hAnsi="宋体" w:cs="宋体"/>
                <w:kern w:val="0"/>
                <w:szCs w:val="21"/>
              </w:rPr>
            </w:pPr>
            <w:r>
              <w:rPr>
                <w:rFonts w:ascii="宋体" w:hAnsi="宋体" w:cs="宋体"/>
                <w:color w:val="000000"/>
                <w:kern w:val="0"/>
                <w:szCs w:val="21"/>
              </w:rPr>
              <w:t>20106</w:t>
            </w:r>
          </w:p>
        </w:tc>
        <w:tc>
          <w:tcPr>
            <w:tcW w:w="2174" w:type="dxa"/>
            <w:vAlign w:val="center"/>
          </w:tcPr>
          <w:p w14:paraId="45D41662">
            <w:pPr>
              <w:widowControl/>
              <w:jc w:val="left"/>
              <w:textAlignment w:val="center"/>
              <w:rPr>
                <w:rFonts w:ascii="宋体" w:hAnsi="宋体" w:cs="宋体"/>
                <w:kern w:val="0"/>
                <w:szCs w:val="21"/>
              </w:rPr>
            </w:pPr>
            <w:r>
              <w:rPr>
                <w:rFonts w:hint="eastAsia" w:ascii="宋体" w:hAnsi="宋体" w:cs="宋体"/>
                <w:color w:val="000000"/>
                <w:kern w:val="0"/>
                <w:szCs w:val="21"/>
              </w:rPr>
              <w:t>财政事务</w:t>
            </w:r>
          </w:p>
        </w:tc>
        <w:tc>
          <w:tcPr>
            <w:tcW w:w="1772" w:type="dxa"/>
            <w:vAlign w:val="center"/>
          </w:tcPr>
          <w:p w14:paraId="2A433B4F">
            <w:pPr>
              <w:widowControl/>
              <w:jc w:val="right"/>
              <w:rPr>
                <w:rFonts w:ascii="宋体" w:hAnsi="宋体" w:cs="宋体"/>
                <w:kern w:val="0"/>
                <w:szCs w:val="21"/>
              </w:rPr>
            </w:pPr>
            <w:r>
              <w:rPr>
                <w:rFonts w:ascii="宋体" w:hAnsi="宋体" w:cs="宋体"/>
                <w:kern w:val="0"/>
                <w:szCs w:val="21"/>
              </w:rPr>
              <w:t>82.60</w:t>
            </w:r>
          </w:p>
        </w:tc>
        <w:tc>
          <w:tcPr>
            <w:tcW w:w="1772" w:type="dxa"/>
            <w:vAlign w:val="center"/>
          </w:tcPr>
          <w:p w14:paraId="5A6CEDE5">
            <w:pPr>
              <w:widowControl/>
              <w:jc w:val="right"/>
              <w:rPr>
                <w:rFonts w:ascii="宋体" w:hAnsi="宋体" w:cs="宋体"/>
                <w:kern w:val="0"/>
                <w:szCs w:val="21"/>
              </w:rPr>
            </w:pPr>
            <w:r>
              <w:rPr>
                <w:rFonts w:ascii="宋体" w:hAnsi="宋体" w:cs="宋体"/>
                <w:kern w:val="0"/>
                <w:szCs w:val="21"/>
              </w:rPr>
              <w:t>74.60</w:t>
            </w:r>
          </w:p>
        </w:tc>
        <w:tc>
          <w:tcPr>
            <w:tcW w:w="1772" w:type="dxa"/>
            <w:vAlign w:val="center"/>
          </w:tcPr>
          <w:p w14:paraId="07FEE441">
            <w:pPr>
              <w:widowControl/>
              <w:jc w:val="right"/>
              <w:rPr>
                <w:rFonts w:ascii="宋体" w:hAnsi="宋体" w:cs="宋体"/>
                <w:kern w:val="0"/>
                <w:szCs w:val="21"/>
              </w:rPr>
            </w:pPr>
            <w:r>
              <w:rPr>
                <w:rFonts w:ascii="宋体" w:hAnsi="宋体" w:cs="宋体"/>
                <w:kern w:val="0"/>
                <w:szCs w:val="21"/>
              </w:rPr>
              <w:t>8.00</w:t>
            </w:r>
          </w:p>
        </w:tc>
        <w:tc>
          <w:tcPr>
            <w:tcW w:w="1772" w:type="dxa"/>
            <w:vAlign w:val="center"/>
          </w:tcPr>
          <w:p w14:paraId="29797C23">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2855C807">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08F003C7">
            <w:pPr>
              <w:widowControl/>
              <w:jc w:val="right"/>
              <w:rPr>
                <w:rFonts w:ascii="宋体" w:hAnsi="宋体" w:cs="宋体"/>
                <w:kern w:val="0"/>
                <w:szCs w:val="21"/>
              </w:rPr>
            </w:pPr>
            <w:r>
              <w:rPr>
                <w:rFonts w:ascii="宋体" w:hAnsi="宋体" w:cs="宋体"/>
                <w:kern w:val="0"/>
                <w:szCs w:val="21"/>
              </w:rPr>
              <w:t>0.00</w:t>
            </w:r>
          </w:p>
        </w:tc>
      </w:tr>
      <w:tr w14:paraId="74E2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15629E65">
            <w:pPr>
              <w:widowControl/>
              <w:jc w:val="left"/>
              <w:textAlignment w:val="center"/>
              <w:rPr>
                <w:rFonts w:ascii="宋体" w:hAnsi="宋体" w:cs="宋体"/>
                <w:kern w:val="0"/>
                <w:szCs w:val="21"/>
              </w:rPr>
            </w:pPr>
            <w:r>
              <w:rPr>
                <w:rFonts w:ascii="宋体" w:hAnsi="宋体" w:cs="宋体"/>
                <w:color w:val="000000"/>
                <w:kern w:val="0"/>
                <w:szCs w:val="21"/>
              </w:rPr>
              <w:t>2010601</w:t>
            </w:r>
          </w:p>
        </w:tc>
        <w:tc>
          <w:tcPr>
            <w:tcW w:w="2174" w:type="dxa"/>
            <w:vAlign w:val="center"/>
          </w:tcPr>
          <w:p w14:paraId="57AF8657">
            <w:pPr>
              <w:widowControl/>
              <w:jc w:val="left"/>
              <w:textAlignment w:val="center"/>
              <w:rPr>
                <w:rFonts w:ascii="宋体" w:hAnsi="宋体" w:cs="宋体"/>
                <w:kern w:val="0"/>
                <w:szCs w:val="21"/>
              </w:rPr>
            </w:pPr>
            <w:r>
              <w:rPr>
                <w:rFonts w:hint="eastAsia" w:ascii="宋体" w:hAnsi="宋体" w:cs="宋体"/>
                <w:color w:val="000000"/>
                <w:kern w:val="0"/>
                <w:szCs w:val="21"/>
              </w:rPr>
              <w:t>行政运行</w:t>
            </w:r>
          </w:p>
        </w:tc>
        <w:tc>
          <w:tcPr>
            <w:tcW w:w="1772" w:type="dxa"/>
            <w:vAlign w:val="center"/>
          </w:tcPr>
          <w:p w14:paraId="73A08286">
            <w:pPr>
              <w:widowControl/>
              <w:jc w:val="right"/>
              <w:rPr>
                <w:rFonts w:ascii="宋体" w:hAnsi="宋体" w:cs="宋体"/>
                <w:kern w:val="0"/>
                <w:szCs w:val="21"/>
              </w:rPr>
            </w:pPr>
            <w:r>
              <w:rPr>
                <w:rFonts w:ascii="宋体" w:hAnsi="宋体" w:cs="宋体"/>
                <w:kern w:val="0"/>
                <w:szCs w:val="21"/>
              </w:rPr>
              <w:t>46.33</w:t>
            </w:r>
          </w:p>
        </w:tc>
        <w:tc>
          <w:tcPr>
            <w:tcW w:w="1772" w:type="dxa"/>
            <w:vAlign w:val="center"/>
          </w:tcPr>
          <w:p w14:paraId="4DDD48BA">
            <w:pPr>
              <w:widowControl/>
              <w:jc w:val="right"/>
              <w:rPr>
                <w:rFonts w:ascii="宋体" w:hAnsi="宋体" w:cs="宋体"/>
                <w:kern w:val="0"/>
                <w:szCs w:val="21"/>
              </w:rPr>
            </w:pPr>
            <w:r>
              <w:rPr>
                <w:rFonts w:ascii="宋体" w:hAnsi="宋体" w:cs="宋体"/>
                <w:kern w:val="0"/>
                <w:szCs w:val="21"/>
              </w:rPr>
              <w:t>46.33</w:t>
            </w:r>
          </w:p>
        </w:tc>
        <w:tc>
          <w:tcPr>
            <w:tcW w:w="1772" w:type="dxa"/>
            <w:vAlign w:val="center"/>
          </w:tcPr>
          <w:p w14:paraId="136A7CC1">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0D73AA6F">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03F9041D">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63F157DC">
            <w:pPr>
              <w:widowControl/>
              <w:jc w:val="right"/>
              <w:rPr>
                <w:rFonts w:ascii="宋体" w:hAnsi="宋体" w:cs="宋体"/>
                <w:kern w:val="0"/>
                <w:szCs w:val="21"/>
              </w:rPr>
            </w:pPr>
            <w:r>
              <w:rPr>
                <w:rFonts w:ascii="宋体" w:hAnsi="宋体" w:cs="宋体"/>
                <w:kern w:val="0"/>
                <w:szCs w:val="21"/>
              </w:rPr>
              <w:t>0.00</w:t>
            </w:r>
          </w:p>
        </w:tc>
      </w:tr>
      <w:tr w14:paraId="07041475">
        <w:tblPrEx>
          <w:tblCellMar>
            <w:top w:w="0" w:type="dxa"/>
            <w:left w:w="108" w:type="dxa"/>
            <w:bottom w:w="0" w:type="dxa"/>
            <w:right w:w="108" w:type="dxa"/>
          </w:tblCellMar>
        </w:tblPrEx>
        <w:trPr>
          <w:cantSplit/>
          <w:trHeight w:val="431" w:hRule="atLeast"/>
        </w:trPr>
        <w:tc>
          <w:tcPr>
            <w:tcW w:w="1368" w:type="dxa"/>
            <w:vAlign w:val="center"/>
          </w:tcPr>
          <w:p w14:paraId="40DFFCEE">
            <w:pPr>
              <w:widowControl/>
              <w:jc w:val="left"/>
              <w:textAlignment w:val="center"/>
              <w:rPr>
                <w:rFonts w:ascii="宋体" w:hAnsi="宋体" w:cs="宋体"/>
                <w:kern w:val="0"/>
                <w:szCs w:val="21"/>
              </w:rPr>
            </w:pPr>
            <w:r>
              <w:rPr>
                <w:rFonts w:ascii="宋体" w:hAnsi="宋体" w:cs="宋体"/>
                <w:color w:val="000000"/>
                <w:kern w:val="0"/>
                <w:szCs w:val="21"/>
              </w:rPr>
              <w:t>2010650</w:t>
            </w:r>
          </w:p>
        </w:tc>
        <w:tc>
          <w:tcPr>
            <w:tcW w:w="2174" w:type="dxa"/>
            <w:vAlign w:val="center"/>
          </w:tcPr>
          <w:p w14:paraId="1D4E2545">
            <w:pPr>
              <w:widowControl/>
              <w:jc w:val="left"/>
              <w:textAlignment w:val="center"/>
              <w:rPr>
                <w:rFonts w:ascii="宋体" w:hAnsi="宋体" w:cs="宋体"/>
                <w:kern w:val="0"/>
                <w:szCs w:val="21"/>
              </w:rPr>
            </w:pPr>
            <w:r>
              <w:rPr>
                <w:rFonts w:hint="eastAsia" w:ascii="宋体" w:hAnsi="宋体" w:cs="宋体"/>
                <w:color w:val="000000"/>
                <w:kern w:val="0"/>
                <w:szCs w:val="21"/>
              </w:rPr>
              <w:t>事业运行</w:t>
            </w:r>
          </w:p>
        </w:tc>
        <w:tc>
          <w:tcPr>
            <w:tcW w:w="1772" w:type="dxa"/>
            <w:vAlign w:val="center"/>
          </w:tcPr>
          <w:p w14:paraId="5EDC5933">
            <w:pPr>
              <w:widowControl/>
              <w:jc w:val="right"/>
              <w:rPr>
                <w:rFonts w:ascii="宋体" w:hAnsi="宋体" w:cs="宋体"/>
                <w:kern w:val="0"/>
                <w:szCs w:val="21"/>
              </w:rPr>
            </w:pPr>
            <w:r>
              <w:rPr>
                <w:rFonts w:ascii="宋体" w:hAnsi="宋体" w:cs="宋体"/>
                <w:kern w:val="0"/>
                <w:szCs w:val="21"/>
              </w:rPr>
              <w:t>23.75</w:t>
            </w:r>
          </w:p>
        </w:tc>
        <w:tc>
          <w:tcPr>
            <w:tcW w:w="1772" w:type="dxa"/>
            <w:vAlign w:val="center"/>
          </w:tcPr>
          <w:p w14:paraId="4BC26034">
            <w:pPr>
              <w:widowControl/>
              <w:jc w:val="right"/>
              <w:rPr>
                <w:rFonts w:ascii="宋体" w:hAnsi="宋体" w:cs="宋体"/>
                <w:kern w:val="0"/>
                <w:szCs w:val="21"/>
              </w:rPr>
            </w:pPr>
            <w:r>
              <w:rPr>
                <w:rFonts w:ascii="宋体" w:hAnsi="宋体" w:cs="宋体"/>
                <w:kern w:val="0"/>
                <w:szCs w:val="21"/>
              </w:rPr>
              <w:t>23.75</w:t>
            </w:r>
          </w:p>
        </w:tc>
        <w:tc>
          <w:tcPr>
            <w:tcW w:w="1772" w:type="dxa"/>
            <w:vAlign w:val="center"/>
          </w:tcPr>
          <w:p w14:paraId="750DD9E0">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69570037">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24DE4D3">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0B8663C5">
            <w:pPr>
              <w:widowControl/>
              <w:jc w:val="right"/>
              <w:rPr>
                <w:rFonts w:ascii="宋体" w:hAnsi="宋体" w:cs="宋体"/>
                <w:kern w:val="0"/>
                <w:szCs w:val="21"/>
              </w:rPr>
            </w:pPr>
            <w:r>
              <w:rPr>
                <w:rFonts w:ascii="宋体" w:hAnsi="宋体" w:cs="宋体"/>
                <w:kern w:val="0"/>
                <w:szCs w:val="21"/>
              </w:rPr>
              <w:t>0.00</w:t>
            </w:r>
          </w:p>
        </w:tc>
      </w:tr>
      <w:tr w14:paraId="0DAD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2F96B72D">
            <w:pPr>
              <w:widowControl/>
              <w:jc w:val="left"/>
              <w:textAlignment w:val="center"/>
              <w:rPr>
                <w:rFonts w:ascii="宋体" w:hAnsi="宋体" w:cs="宋体"/>
                <w:kern w:val="0"/>
                <w:szCs w:val="21"/>
              </w:rPr>
            </w:pPr>
            <w:r>
              <w:rPr>
                <w:rFonts w:ascii="宋体" w:hAnsi="宋体" w:cs="宋体"/>
                <w:color w:val="000000"/>
                <w:kern w:val="0"/>
                <w:szCs w:val="21"/>
              </w:rPr>
              <w:t>2010699</w:t>
            </w:r>
          </w:p>
        </w:tc>
        <w:tc>
          <w:tcPr>
            <w:tcW w:w="2174" w:type="dxa"/>
            <w:vAlign w:val="center"/>
          </w:tcPr>
          <w:p w14:paraId="17EE26C4">
            <w:pPr>
              <w:widowControl/>
              <w:jc w:val="left"/>
              <w:textAlignment w:val="center"/>
              <w:rPr>
                <w:rFonts w:ascii="宋体" w:hAnsi="宋体" w:cs="宋体"/>
                <w:kern w:val="0"/>
                <w:szCs w:val="21"/>
              </w:rPr>
            </w:pPr>
            <w:r>
              <w:rPr>
                <w:rFonts w:hint="eastAsia" w:ascii="宋体" w:hAnsi="宋体" w:cs="宋体"/>
                <w:color w:val="000000"/>
                <w:kern w:val="0"/>
                <w:szCs w:val="21"/>
              </w:rPr>
              <w:t>其他财政事务支出</w:t>
            </w:r>
          </w:p>
        </w:tc>
        <w:tc>
          <w:tcPr>
            <w:tcW w:w="1772" w:type="dxa"/>
            <w:vAlign w:val="center"/>
          </w:tcPr>
          <w:p w14:paraId="6F3D8394">
            <w:pPr>
              <w:widowControl/>
              <w:jc w:val="right"/>
              <w:rPr>
                <w:rFonts w:ascii="宋体" w:hAnsi="宋体" w:cs="宋体"/>
                <w:kern w:val="0"/>
                <w:szCs w:val="21"/>
              </w:rPr>
            </w:pPr>
            <w:r>
              <w:rPr>
                <w:rFonts w:ascii="宋体" w:hAnsi="宋体" w:cs="宋体"/>
                <w:kern w:val="0"/>
                <w:szCs w:val="21"/>
              </w:rPr>
              <w:t>12.52</w:t>
            </w:r>
          </w:p>
        </w:tc>
        <w:tc>
          <w:tcPr>
            <w:tcW w:w="1772" w:type="dxa"/>
            <w:vAlign w:val="center"/>
          </w:tcPr>
          <w:p w14:paraId="5A29786A">
            <w:pPr>
              <w:widowControl/>
              <w:jc w:val="right"/>
              <w:rPr>
                <w:rFonts w:ascii="宋体" w:hAnsi="宋体" w:cs="宋体"/>
                <w:kern w:val="0"/>
                <w:szCs w:val="21"/>
              </w:rPr>
            </w:pPr>
            <w:r>
              <w:rPr>
                <w:rFonts w:ascii="宋体" w:hAnsi="宋体" w:cs="宋体"/>
                <w:kern w:val="0"/>
                <w:szCs w:val="21"/>
              </w:rPr>
              <w:t>4.52</w:t>
            </w:r>
          </w:p>
        </w:tc>
        <w:tc>
          <w:tcPr>
            <w:tcW w:w="1772" w:type="dxa"/>
            <w:vAlign w:val="center"/>
          </w:tcPr>
          <w:p w14:paraId="4BD5E693">
            <w:pPr>
              <w:widowControl/>
              <w:jc w:val="right"/>
              <w:rPr>
                <w:rFonts w:ascii="宋体" w:hAnsi="宋体" w:cs="宋体"/>
                <w:kern w:val="0"/>
                <w:szCs w:val="21"/>
              </w:rPr>
            </w:pPr>
            <w:r>
              <w:rPr>
                <w:rFonts w:ascii="宋体" w:hAnsi="宋体" w:cs="宋体"/>
                <w:kern w:val="0"/>
                <w:szCs w:val="21"/>
              </w:rPr>
              <w:t>8.00</w:t>
            </w:r>
          </w:p>
        </w:tc>
        <w:tc>
          <w:tcPr>
            <w:tcW w:w="1772" w:type="dxa"/>
            <w:vAlign w:val="center"/>
          </w:tcPr>
          <w:p w14:paraId="4E6A0F3C">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8B0CE4C">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E93823B">
            <w:pPr>
              <w:widowControl/>
              <w:jc w:val="right"/>
              <w:rPr>
                <w:rFonts w:ascii="宋体" w:hAnsi="宋体" w:cs="宋体"/>
                <w:kern w:val="0"/>
                <w:szCs w:val="21"/>
              </w:rPr>
            </w:pPr>
            <w:r>
              <w:rPr>
                <w:rFonts w:ascii="宋体" w:hAnsi="宋体" w:cs="宋体"/>
                <w:kern w:val="0"/>
                <w:szCs w:val="21"/>
              </w:rPr>
              <w:t>0.00</w:t>
            </w:r>
          </w:p>
        </w:tc>
      </w:tr>
      <w:tr w14:paraId="0432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8A1C2D0">
            <w:pPr>
              <w:widowControl/>
              <w:jc w:val="left"/>
              <w:textAlignment w:val="center"/>
              <w:rPr>
                <w:rFonts w:ascii="宋体" w:hAnsi="宋体" w:cs="宋体"/>
                <w:kern w:val="0"/>
                <w:szCs w:val="21"/>
              </w:rPr>
            </w:pPr>
            <w:r>
              <w:rPr>
                <w:rFonts w:ascii="宋体" w:hAnsi="宋体" w:cs="宋体"/>
                <w:color w:val="000000"/>
                <w:kern w:val="0"/>
                <w:szCs w:val="21"/>
              </w:rPr>
              <w:t>208</w:t>
            </w:r>
          </w:p>
        </w:tc>
        <w:tc>
          <w:tcPr>
            <w:tcW w:w="2174" w:type="dxa"/>
            <w:vAlign w:val="center"/>
          </w:tcPr>
          <w:p w14:paraId="38549002">
            <w:pPr>
              <w:widowControl/>
              <w:jc w:val="left"/>
              <w:textAlignment w:val="center"/>
              <w:rPr>
                <w:rFonts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14:paraId="04394259">
            <w:pPr>
              <w:widowControl/>
              <w:jc w:val="right"/>
              <w:rPr>
                <w:rFonts w:ascii="宋体" w:hAnsi="宋体" w:cs="宋体"/>
                <w:kern w:val="0"/>
                <w:szCs w:val="21"/>
              </w:rPr>
            </w:pPr>
            <w:r>
              <w:rPr>
                <w:rFonts w:ascii="宋体" w:hAnsi="宋体" w:cs="宋体"/>
                <w:kern w:val="0"/>
                <w:szCs w:val="21"/>
              </w:rPr>
              <w:t>1.24</w:t>
            </w:r>
          </w:p>
        </w:tc>
        <w:tc>
          <w:tcPr>
            <w:tcW w:w="1772" w:type="dxa"/>
            <w:vAlign w:val="center"/>
          </w:tcPr>
          <w:p w14:paraId="12E14A32">
            <w:pPr>
              <w:widowControl/>
              <w:jc w:val="right"/>
              <w:rPr>
                <w:rFonts w:ascii="宋体" w:hAnsi="宋体" w:cs="宋体"/>
                <w:kern w:val="0"/>
                <w:szCs w:val="21"/>
              </w:rPr>
            </w:pPr>
            <w:r>
              <w:rPr>
                <w:rFonts w:ascii="宋体" w:hAnsi="宋体" w:cs="宋体"/>
                <w:kern w:val="0"/>
                <w:szCs w:val="21"/>
              </w:rPr>
              <w:t>1.24</w:t>
            </w:r>
          </w:p>
        </w:tc>
        <w:tc>
          <w:tcPr>
            <w:tcW w:w="1772" w:type="dxa"/>
            <w:vAlign w:val="center"/>
          </w:tcPr>
          <w:p w14:paraId="369DD4D7">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B107894">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8B3F118">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FEE2CA2">
            <w:pPr>
              <w:widowControl/>
              <w:jc w:val="right"/>
              <w:rPr>
                <w:rFonts w:ascii="宋体" w:hAnsi="宋体" w:cs="宋体"/>
                <w:kern w:val="0"/>
                <w:szCs w:val="21"/>
              </w:rPr>
            </w:pPr>
            <w:r>
              <w:rPr>
                <w:rFonts w:ascii="宋体" w:hAnsi="宋体" w:cs="宋体"/>
                <w:kern w:val="0"/>
                <w:szCs w:val="21"/>
              </w:rPr>
              <w:t>0.00</w:t>
            </w:r>
          </w:p>
        </w:tc>
      </w:tr>
      <w:tr w14:paraId="1580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6A96D212">
            <w:pPr>
              <w:widowControl/>
              <w:jc w:val="left"/>
              <w:textAlignment w:val="center"/>
              <w:rPr>
                <w:rFonts w:ascii="宋体" w:hAnsi="宋体" w:cs="宋体"/>
                <w:kern w:val="0"/>
                <w:szCs w:val="21"/>
              </w:rPr>
            </w:pPr>
            <w:r>
              <w:rPr>
                <w:rFonts w:ascii="宋体" w:hAnsi="宋体" w:cs="宋体"/>
                <w:color w:val="000000"/>
                <w:kern w:val="0"/>
                <w:szCs w:val="21"/>
              </w:rPr>
              <w:t>20805</w:t>
            </w:r>
          </w:p>
        </w:tc>
        <w:tc>
          <w:tcPr>
            <w:tcW w:w="2174" w:type="dxa"/>
            <w:vAlign w:val="center"/>
          </w:tcPr>
          <w:p w14:paraId="021071C6">
            <w:pPr>
              <w:widowControl/>
              <w:jc w:val="left"/>
              <w:textAlignment w:val="center"/>
              <w:rPr>
                <w:rFonts w:ascii="宋体" w:hAnsi="宋体" w:cs="宋体"/>
                <w:kern w:val="0"/>
                <w:szCs w:val="21"/>
              </w:rPr>
            </w:pPr>
            <w:r>
              <w:rPr>
                <w:rFonts w:hint="eastAsia" w:ascii="宋体" w:hAnsi="宋体" w:cs="宋体"/>
                <w:color w:val="000000"/>
                <w:kern w:val="0"/>
                <w:szCs w:val="21"/>
              </w:rPr>
              <w:t>行政事业单位离退休</w:t>
            </w:r>
          </w:p>
        </w:tc>
        <w:tc>
          <w:tcPr>
            <w:tcW w:w="1772" w:type="dxa"/>
            <w:vAlign w:val="center"/>
          </w:tcPr>
          <w:p w14:paraId="2A7E0CF1">
            <w:pPr>
              <w:widowControl/>
              <w:jc w:val="right"/>
              <w:rPr>
                <w:rFonts w:ascii="宋体" w:hAnsi="宋体" w:cs="宋体"/>
                <w:kern w:val="0"/>
                <w:szCs w:val="21"/>
              </w:rPr>
            </w:pPr>
            <w:r>
              <w:rPr>
                <w:rFonts w:ascii="宋体" w:hAnsi="宋体" w:cs="宋体"/>
                <w:kern w:val="0"/>
                <w:szCs w:val="21"/>
              </w:rPr>
              <w:t>1.24</w:t>
            </w:r>
          </w:p>
        </w:tc>
        <w:tc>
          <w:tcPr>
            <w:tcW w:w="1772" w:type="dxa"/>
            <w:vAlign w:val="center"/>
          </w:tcPr>
          <w:p w14:paraId="64EA1F79">
            <w:pPr>
              <w:widowControl/>
              <w:jc w:val="right"/>
              <w:rPr>
                <w:rFonts w:ascii="宋体" w:hAnsi="宋体" w:cs="宋体"/>
                <w:kern w:val="0"/>
                <w:szCs w:val="21"/>
              </w:rPr>
            </w:pPr>
            <w:r>
              <w:rPr>
                <w:rFonts w:ascii="宋体" w:hAnsi="宋体" w:cs="宋体"/>
                <w:kern w:val="0"/>
                <w:szCs w:val="21"/>
              </w:rPr>
              <w:t>1.24</w:t>
            </w:r>
          </w:p>
        </w:tc>
        <w:tc>
          <w:tcPr>
            <w:tcW w:w="1772" w:type="dxa"/>
            <w:vAlign w:val="center"/>
          </w:tcPr>
          <w:p w14:paraId="00F72CDE">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6DC79540">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9C7614B">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01E3B6F8">
            <w:pPr>
              <w:widowControl/>
              <w:jc w:val="right"/>
              <w:rPr>
                <w:rFonts w:ascii="宋体" w:hAnsi="宋体" w:cs="宋体"/>
                <w:kern w:val="0"/>
                <w:szCs w:val="21"/>
              </w:rPr>
            </w:pPr>
            <w:r>
              <w:rPr>
                <w:rFonts w:ascii="宋体" w:hAnsi="宋体" w:cs="宋体"/>
                <w:kern w:val="0"/>
                <w:szCs w:val="21"/>
              </w:rPr>
              <w:t>0.00</w:t>
            </w:r>
          </w:p>
        </w:tc>
      </w:tr>
      <w:tr w14:paraId="41D5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vAlign w:val="center"/>
          </w:tcPr>
          <w:p w14:paraId="7312C242">
            <w:pPr>
              <w:widowControl/>
              <w:jc w:val="left"/>
              <w:textAlignment w:val="center"/>
              <w:rPr>
                <w:rFonts w:ascii="宋体" w:hAnsi="宋体" w:cs="宋体"/>
                <w:kern w:val="0"/>
                <w:szCs w:val="21"/>
              </w:rPr>
            </w:pPr>
            <w:r>
              <w:rPr>
                <w:rFonts w:ascii="宋体" w:hAnsi="宋体" w:cs="宋体"/>
                <w:color w:val="000000"/>
                <w:kern w:val="0"/>
                <w:szCs w:val="21"/>
              </w:rPr>
              <w:t>2080501</w:t>
            </w:r>
          </w:p>
        </w:tc>
        <w:tc>
          <w:tcPr>
            <w:tcW w:w="2174" w:type="dxa"/>
            <w:vAlign w:val="center"/>
          </w:tcPr>
          <w:p w14:paraId="00A18738">
            <w:pPr>
              <w:widowControl/>
              <w:jc w:val="left"/>
              <w:textAlignment w:val="center"/>
              <w:rPr>
                <w:rFonts w:ascii="宋体" w:hAnsi="宋体" w:cs="宋体"/>
                <w:kern w:val="0"/>
                <w:szCs w:val="21"/>
              </w:rPr>
            </w:pPr>
            <w:r>
              <w:rPr>
                <w:rFonts w:hint="eastAsia" w:ascii="宋体" w:hAnsi="宋体" w:cs="宋体"/>
                <w:color w:val="000000"/>
                <w:kern w:val="0"/>
                <w:szCs w:val="21"/>
              </w:rPr>
              <w:t>归口管理的行政单位离退休</w:t>
            </w:r>
          </w:p>
        </w:tc>
        <w:tc>
          <w:tcPr>
            <w:tcW w:w="1772" w:type="dxa"/>
            <w:vAlign w:val="center"/>
          </w:tcPr>
          <w:p w14:paraId="2FF2DC41">
            <w:pPr>
              <w:widowControl/>
              <w:jc w:val="right"/>
              <w:rPr>
                <w:rFonts w:ascii="宋体" w:hAnsi="宋体" w:cs="宋体"/>
                <w:kern w:val="0"/>
                <w:szCs w:val="21"/>
              </w:rPr>
            </w:pPr>
            <w:r>
              <w:rPr>
                <w:rFonts w:ascii="宋体" w:hAnsi="宋体" w:cs="宋体"/>
                <w:kern w:val="0"/>
                <w:szCs w:val="21"/>
              </w:rPr>
              <w:t>1.24</w:t>
            </w:r>
          </w:p>
        </w:tc>
        <w:tc>
          <w:tcPr>
            <w:tcW w:w="1772" w:type="dxa"/>
            <w:vAlign w:val="center"/>
          </w:tcPr>
          <w:p w14:paraId="5231D08F">
            <w:pPr>
              <w:widowControl/>
              <w:jc w:val="right"/>
              <w:rPr>
                <w:rFonts w:ascii="宋体" w:hAnsi="宋体" w:cs="宋体"/>
                <w:kern w:val="0"/>
                <w:szCs w:val="21"/>
              </w:rPr>
            </w:pPr>
            <w:r>
              <w:rPr>
                <w:rFonts w:ascii="宋体" w:hAnsi="宋体" w:cs="宋体"/>
                <w:kern w:val="0"/>
                <w:szCs w:val="21"/>
              </w:rPr>
              <w:t>1.24</w:t>
            </w:r>
          </w:p>
        </w:tc>
        <w:tc>
          <w:tcPr>
            <w:tcW w:w="1772" w:type="dxa"/>
            <w:vAlign w:val="center"/>
          </w:tcPr>
          <w:p w14:paraId="71760662">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807DC02">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0B784261">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E902EB8">
            <w:pPr>
              <w:widowControl/>
              <w:jc w:val="right"/>
              <w:rPr>
                <w:rFonts w:ascii="宋体" w:hAnsi="宋体" w:cs="宋体"/>
                <w:kern w:val="0"/>
                <w:szCs w:val="21"/>
              </w:rPr>
            </w:pPr>
            <w:r>
              <w:rPr>
                <w:rFonts w:ascii="宋体" w:hAnsi="宋体" w:cs="宋体"/>
                <w:kern w:val="0"/>
                <w:szCs w:val="21"/>
              </w:rPr>
              <w:t>0.00</w:t>
            </w:r>
          </w:p>
        </w:tc>
      </w:tr>
      <w:permEnd w:id="53"/>
    </w:tbl>
    <w:p w14:paraId="2A684DC0">
      <w:pPr>
        <w:spacing w:line="288" w:lineRule="auto"/>
        <w:ind w:firstLine="420"/>
        <w:rPr>
          <w:rFonts w:ascii="宋体" w:hAnsi="宋体" w:cs="宋体"/>
        </w:rPr>
      </w:pPr>
      <w:r>
        <w:rPr>
          <w:rFonts w:hint="eastAsia" w:ascii="宋体" w:hAnsi="宋体" w:cs="宋体"/>
          <w:szCs w:val="21"/>
        </w:rPr>
        <w:t>注：</w:t>
      </w:r>
      <w:permStart w:id="54" w:edGrp="everyone"/>
      <w:r>
        <w:rPr>
          <w:rFonts w:hint="eastAsia" w:ascii="宋体" w:hAnsi="宋体" w:cs="宋体"/>
          <w:szCs w:val="21"/>
        </w:rPr>
        <w:t>本表反映部门本年度各项支出情况。本表金额转换为万元时，因四舍五入可能存在尾差。</w:t>
      </w:r>
      <w:permEnd w:id="54"/>
      <w:r>
        <w:rPr>
          <w:rFonts w:hint="eastAsia" w:ascii="宋体" w:hAnsi="宋体" w:cs="宋体"/>
          <w:sz w:val="28"/>
          <w:szCs w:val="28"/>
        </w:rPr>
        <w:t xml:space="preserve"> </w:t>
      </w:r>
      <w:bookmarkEnd w:id="12"/>
    </w:p>
    <w:p w14:paraId="3A7B3C81">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14:paraId="1C48A653">
      <w:pPr>
        <w:spacing w:line="288" w:lineRule="auto"/>
        <w:rPr>
          <w:rFonts w:ascii="宋体" w:hAnsi="宋体" w:cs="宋体"/>
        </w:rPr>
      </w:pPr>
      <w:bookmarkStart w:id="14" w:name="PO_part2Table4"/>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14:paraId="7DBE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14:paraId="65B151D5">
            <w:pPr>
              <w:jc w:val="right"/>
              <w:rPr>
                <w:rFonts w:ascii="宋体" w:hAnsi="宋体" w:cs="宋体"/>
              </w:rPr>
            </w:pPr>
            <w:r>
              <w:rPr>
                <w:rFonts w:hint="eastAsia" w:ascii="宋体" w:hAnsi="宋体" w:cs="宋体"/>
                <w:kern w:val="0"/>
                <w:sz w:val="20"/>
                <w:szCs w:val="20"/>
              </w:rPr>
              <w:t>表4</w:t>
            </w:r>
          </w:p>
        </w:tc>
      </w:tr>
      <w:tr w14:paraId="5C0D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14:paraId="54E73FBD">
            <w:pPr>
              <w:jc w:val="center"/>
              <w:rPr>
                <w:rFonts w:ascii="宋体" w:hAnsi="宋体" w:cs="宋体"/>
                <w:b/>
              </w:rPr>
            </w:pPr>
            <w:r>
              <w:rPr>
                <w:rFonts w:hint="eastAsia" w:ascii="宋体" w:hAnsi="宋体" w:cs="宋体"/>
                <w:b/>
                <w:kern w:val="0"/>
                <w:sz w:val="32"/>
                <w:szCs w:val="32"/>
              </w:rPr>
              <w:t>财政拨款收入支出决算总表</w:t>
            </w:r>
          </w:p>
        </w:tc>
      </w:tr>
      <w:tr w14:paraId="07A6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tcPr>
          <w:p w14:paraId="29D41B2C">
            <w:pPr>
              <w:spacing w:line="288" w:lineRule="auto"/>
              <w:rPr>
                <w:rFonts w:ascii="宋体" w:hAnsi="宋体" w:cs="宋体"/>
                <w:sz w:val="28"/>
                <w:szCs w:val="28"/>
              </w:rPr>
            </w:pPr>
            <w:r>
              <w:rPr>
                <w:rFonts w:hint="eastAsia" w:ascii="宋体" w:hAnsi="宋体" w:cs="宋体"/>
                <w:kern w:val="0"/>
                <w:sz w:val="20"/>
                <w:szCs w:val="20"/>
              </w:rPr>
              <w:t>部门：</w:t>
            </w:r>
            <w:bookmarkStart w:id="15" w:name="PO_part2Table4DivName1"/>
            <w:r>
              <w:rPr>
                <w:rFonts w:hint="eastAsia" w:ascii="宋体" w:hAnsi="宋体" w:cs="宋体"/>
                <w:kern w:val="0"/>
                <w:sz w:val="20"/>
                <w:szCs w:val="20"/>
              </w:rPr>
              <w:t xml:space="preserve"> </w:t>
            </w:r>
            <w:permStart w:id="55" w:edGrp="everyone"/>
            <w:r>
              <w:rPr>
                <w:rFonts w:hint="eastAsia" w:ascii="宋体" w:hAnsi="宋体" w:cs="宋体"/>
                <w:kern w:val="0"/>
                <w:sz w:val="20"/>
                <w:szCs w:val="20"/>
              </w:rPr>
              <w:t>广东省湛江市雷州市杨家财政所</w:t>
            </w:r>
            <w:permEnd w:id="55"/>
            <w:r>
              <w:rPr>
                <w:rFonts w:hint="eastAsia" w:ascii="宋体" w:hAnsi="宋体" w:cs="宋体"/>
                <w:kern w:val="0"/>
                <w:sz w:val="20"/>
                <w:szCs w:val="20"/>
              </w:rPr>
              <w:t xml:space="preserve"> </w:t>
            </w:r>
            <w:bookmarkEnd w:id="15"/>
          </w:p>
        </w:tc>
        <w:tc>
          <w:tcPr>
            <w:tcW w:w="1769" w:type="dxa"/>
            <w:tcBorders>
              <w:top w:val="nil"/>
              <w:left w:val="nil"/>
              <w:bottom w:val="single" w:color="auto" w:sz="4" w:space="0"/>
              <w:right w:val="nil"/>
            </w:tcBorders>
          </w:tcPr>
          <w:p w14:paraId="2BF5A858">
            <w:pPr>
              <w:jc w:val="right"/>
              <w:rPr>
                <w:rFonts w:ascii="宋体" w:hAnsi="宋体" w:cs="宋体"/>
              </w:rPr>
            </w:pPr>
            <w:r>
              <w:rPr>
                <w:rFonts w:hint="eastAsia" w:ascii="宋体" w:hAnsi="宋体" w:cs="宋体"/>
                <w:kern w:val="0"/>
                <w:sz w:val="20"/>
                <w:szCs w:val="20"/>
              </w:rPr>
              <w:t>单位：万元</w:t>
            </w:r>
          </w:p>
        </w:tc>
      </w:tr>
      <w:tr w14:paraId="080C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14:paraId="4E6528CC">
            <w:pPr>
              <w:jc w:val="center"/>
              <w:rPr>
                <w:rFonts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14:paraId="6EE5695F">
            <w:pPr>
              <w:jc w:val="center"/>
              <w:rPr>
                <w:rFonts w:ascii="宋体" w:hAnsi="宋体" w:cs="宋体"/>
                <w:szCs w:val="21"/>
              </w:rPr>
            </w:pPr>
            <w:r>
              <w:rPr>
                <w:rFonts w:hint="eastAsia" w:ascii="宋体" w:hAnsi="宋体" w:cs="宋体"/>
                <w:kern w:val="0"/>
                <w:szCs w:val="21"/>
              </w:rPr>
              <w:t>支出</w:t>
            </w:r>
          </w:p>
        </w:tc>
      </w:tr>
      <w:tr w14:paraId="6DF4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14:paraId="150C09CC">
            <w:pPr>
              <w:widowControl/>
              <w:jc w:val="center"/>
              <w:rPr>
                <w:rFonts w:ascii="宋体" w:hAnsi="宋体" w:cs="宋体"/>
                <w:kern w:val="0"/>
                <w:szCs w:val="21"/>
              </w:rPr>
            </w:pPr>
            <w:r>
              <w:rPr>
                <w:rFonts w:hint="eastAsia" w:ascii="宋体" w:hAnsi="宋体" w:cs="宋体"/>
                <w:kern w:val="0"/>
                <w:szCs w:val="21"/>
              </w:rPr>
              <w:t>项    目</w:t>
            </w:r>
          </w:p>
        </w:tc>
        <w:tc>
          <w:tcPr>
            <w:tcW w:w="763" w:type="dxa"/>
            <w:vAlign w:val="center"/>
          </w:tcPr>
          <w:p w14:paraId="40D93396">
            <w:pPr>
              <w:widowControl/>
              <w:jc w:val="center"/>
              <w:rPr>
                <w:rFonts w:ascii="宋体" w:hAnsi="宋体" w:cs="宋体"/>
                <w:kern w:val="0"/>
                <w:szCs w:val="21"/>
              </w:rPr>
            </w:pPr>
            <w:r>
              <w:rPr>
                <w:rFonts w:hint="eastAsia" w:ascii="宋体" w:hAnsi="宋体" w:cs="宋体"/>
                <w:kern w:val="0"/>
                <w:szCs w:val="21"/>
              </w:rPr>
              <w:t>行次</w:t>
            </w:r>
          </w:p>
        </w:tc>
        <w:tc>
          <w:tcPr>
            <w:tcW w:w="1505" w:type="dxa"/>
            <w:vAlign w:val="center"/>
          </w:tcPr>
          <w:p w14:paraId="2B6D9EB0">
            <w:pPr>
              <w:widowControl/>
              <w:jc w:val="center"/>
              <w:rPr>
                <w:rFonts w:ascii="宋体" w:hAnsi="宋体" w:cs="宋体"/>
                <w:kern w:val="0"/>
                <w:szCs w:val="21"/>
              </w:rPr>
            </w:pPr>
            <w:r>
              <w:rPr>
                <w:rFonts w:hint="eastAsia" w:ascii="宋体" w:hAnsi="宋体" w:cs="宋体"/>
                <w:kern w:val="0"/>
                <w:szCs w:val="21"/>
              </w:rPr>
              <w:t>金额</w:t>
            </w:r>
          </w:p>
        </w:tc>
        <w:tc>
          <w:tcPr>
            <w:tcW w:w="2772" w:type="dxa"/>
            <w:vAlign w:val="center"/>
          </w:tcPr>
          <w:p w14:paraId="27C5458D">
            <w:pPr>
              <w:widowControl/>
              <w:jc w:val="center"/>
              <w:rPr>
                <w:rFonts w:ascii="宋体" w:hAnsi="宋体" w:cs="宋体"/>
                <w:kern w:val="0"/>
                <w:szCs w:val="21"/>
              </w:rPr>
            </w:pPr>
            <w:r>
              <w:rPr>
                <w:rFonts w:hint="eastAsia" w:ascii="宋体" w:hAnsi="宋体" w:cs="宋体"/>
                <w:kern w:val="0"/>
                <w:szCs w:val="21"/>
              </w:rPr>
              <w:t>项    目</w:t>
            </w:r>
          </w:p>
        </w:tc>
        <w:tc>
          <w:tcPr>
            <w:tcW w:w="774" w:type="dxa"/>
            <w:vAlign w:val="center"/>
          </w:tcPr>
          <w:p w14:paraId="4349FDF1">
            <w:pPr>
              <w:widowControl/>
              <w:jc w:val="center"/>
              <w:rPr>
                <w:rFonts w:ascii="宋体" w:hAnsi="宋体" w:cs="宋体"/>
                <w:kern w:val="0"/>
                <w:szCs w:val="21"/>
              </w:rPr>
            </w:pPr>
            <w:r>
              <w:rPr>
                <w:rFonts w:hint="eastAsia" w:ascii="宋体" w:hAnsi="宋体" w:cs="宋体"/>
                <w:kern w:val="0"/>
                <w:szCs w:val="21"/>
              </w:rPr>
              <w:t>行次</w:t>
            </w:r>
          </w:p>
        </w:tc>
        <w:tc>
          <w:tcPr>
            <w:tcW w:w="1772" w:type="dxa"/>
            <w:vAlign w:val="center"/>
          </w:tcPr>
          <w:p w14:paraId="6568A8F2">
            <w:pPr>
              <w:widowControl/>
              <w:jc w:val="center"/>
              <w:rPr>
                <w:rFonts w:ascii="宋体" w:hAnsi="宋体" w:cs="宋体"/>
                <w:kern w:val="0"/>
                <w:szCs w:val="21"/>
              </w:rPr>
            </w:pPr>
            <w:r>
              <w:rPr>
                <w:rFonts w:hint="eastAsia" w:ascii="宋体" w:hAnsi="宋体" w:cs="宋体"/>
                <w:kern w:val="0"/>
                <w:szCs w:val="21"/>
              </w:rPr>
              <w:t>合计</w:t>
            </w:r>
          </w:p>
        </w:tc>
        <w:tc>
          <w:tcPr>
            <w:tcW w:w="1772" w:type="dxa"/>
            <w:vAlign w:val="center"/>
          </w:tcPr>
          <w:p w14:paraId="7FEE934A">
            <w:pPr>
              <w:widowControl/>
              <w:jc w:val="center"/>
              <w:rPr>
                <w:rFonts w:ascii="宋体" w:hAnsi="宋体" w:cs="宋体"/>
                <w:kern w:val="0"/>
                <w:szCs w:val="21"/>
              </w:rPr>
            </w:pPr>
            <w:r>
              <w:rPr>
                <w:rFonts w:hint="eastAsia" w:ascii="宋体" w:hAnsi="宋体" w:cs="宋体"/>
                <w:kern w:val="0"/>
                <w:szCs w:val="21"/>
              </w:rPr>
              <w:t>一般公共预算财政拨款</w:t>
            </w:r>
          </w:p>
        </w:tc>
        <w:tc>
          <w:tcPr>
            <w:tcW w:w="1769" w:type="dxa"/>
            <w:vAlign w:val="center"/>
          </w:tcPr>
          <w:p w14:paraId="24145824">
            <w:pPr>
              <w:widowControl/>
              <w:jc w:val="center"/>
              <w:rPr>
                <w:rFonts w:ascii="宋体" w:hAnsi="宋体" w:cs="宋体"/>
                <w:kern w:val="0"/>
                <w:szCs w:val="21"/>
              </w:rPr>
            </w:pPr>
            <w:r>
              <w:rPr>
                <w:rFonts w:hint="eastAsia" w:ascii="宋体" w:hAnsi="宋体" w:cs="宋体"/>
                <w:kern w:val="0"/>
                <w:szCs w:val="21"/>
              </w:rPr>
              <w:t>政府性基金预算财政拨款</w:t>
            </w:r>
          </w:p>
        </w:tc>
      </w:tr>
      <w:tr w14:paraId="5F7E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14:paraId="53279688">
            <w:pPr>
              <w:widowControl/>
              <w:jc w:val="center"/>
              <w:rPr>
                <w:rFonts w:ascii="宋体" w:hAnsi="宋体" w:cs="宋体"/>
                <w:kern w:val="0"/>
                <w:szCs w:val="21"/>
              </w:rPr>
            </w:pPr>
            <w:r>
              <w:rPr>
                <w:rFonts w:hint="eastAsia" w:ascii="宋体" w:hAnsi="宋体" w:cs="宋体"/>
                <w:kern w:val="0"/>
                <w:szCs w:val="21"/>
              </w:rPr>
              <w:t>栏    次</w:t>
            </w:r>
          </w:p>
        </w:tc>
        <w:tc>
          <w:tcPr>
            <w:tcW w:w="763" w:type="dxa"/>
            <w:vAlign w:val="center"/>
          </w:tcPr>
          <w:p w14:paraId="340DDE6E">
            <w:pPr>
              <w:widowControl/>
              <w:jc w:val="center"/>
              <w:rPr>
                <w:rFonts w:ascii="宋体" w:hAnsi="宋体" w:cs="宋体"/>
                <w:kern w:val="0"/>
                <w:szCs w:val="21"/>
              </w:rPr>
            </w:pPr>
            <w:r>
              <w:rPr>
                <w:rFonts w:hint="eastAsia" w:ascii="宋体" w:hAnsi="宋体" w:cs="宋体"/>
                <w:kern w:val="0"/>
                <w:szCs w:val="21"/>
              </w:rPr>
              <w:t>　</w:t>
            </w:r>
          </w:p>
        </w:tc>
        <w:tc>
          <w:tcPr>
            <w:tcW w:w="1505" w:type="dxa"/>
            <w:vAlign w:val="center"/>
          </w:tcPr>
          <w:p w14:paraId="4D80A905">
            <w:pPr>
              <w:widowControl/>
              <w:jc w:val="center"/>
              <w:rPr>
                <w:rFonts w:ascii="宋体" w:hAnsi="宋体" w:cs="宋体"/>
                <w:kern w:val="0"/>
                <w:szCs w:val="21"/>
              </w:rPr>
            </w:pPr>
            <w:r>
              <w:rPr>
                <w:rFonts w:hint="eastAsia" w:ascii="宋体" w:hAnsi="宋体" w:cs="宋体"/>
                <w:kern w:val="0"/>
                <w:szCs w:val="21"/>
              </w:rPr>
              <w:t>1</w:t>
            </w:r>
          </w:p>
        </w:tc>
        <w:tc>
          <w:tcPr>
            <w:tcW w:w="2772" w:type="dxa"/>
            <w:vAlign w:val="center"/>
          </w:tcPr>
          <w:p w14:paraId="1AAED0FB">
            <w:pPr>
              <w:widowControl/>
              <w:jc w:val="center"/>
              <w:rPr>
                <w:rFonts w:ascii="宋体" w:hAnsi="宋体" w:cs="宋体"/>
                <w:kern w:val="0"/>
                <w:szCs w:val="21"/>
              </w:rPr>
            </w:pPr>
            <w:r>
              <w:rPr>
                <w:rFonts w:hint="eastAsia" w:ascii="宋体" w:hAnsi="宋体" w:cs="宋体"/>
                <w:kern w:val="0"/>
                <w:szCs w:val="21"/>
              </w:rPr>
              <w:t>栏    次</w:t>
            </w:r>
          </w:p>
        </w:tc>
        <w:tc>
          <w:tcPr>
            <w:tcW w:w="774" w:type="dxa"/>
            <w:vAlign w:val="center"/>
          </w:tcPr>
          <w:p w14:paraId="016777A6">
            <w:pPr>
              <w:widowControl/>
              <w:jc w:val="center"/>
              <w:rPr>
                <w:rFonts w:ascii="宋体" w:hAnsi="宋体" w:cs="宋体"/>
                <w:kern w:val="0"/>
                <w:szCs w:val="21"/>
              </w:rPr>
            </w:pPr>
            <w:r>
              <w:rPr>
                <w:rFonts w:hint="eastAsia" w:ascii="宋体" w:hAnsi="宋体" w:cs="宋体"/>
                <w:kern w:val="0"/>
                <w:szCs w:val="21"/>
              </w:rPr>
              <w:t>　</w:t>
            </w:r>
          </w:p>
        </w:tc>
        <w:tc>
          <w:tcPr>
            <w:tcW w:w="1772" w:type="dxa"/>
            <w:vAlign w:val="center"/>
          </w:tcPr>
          <w:p w14:paraId="4CF94AE5">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14:paraId="5F538861">
            <w:pPr>
              <w:widowControl/>
              <w:jc w:val="center"/>
              <w:rPr>
                <w:rFonts w:ascii="宋体" w:hAnsi="宋体" w:cs="宋体"/>
                <w:kern w:val="0"/>
                <w:szCs w:val="21"/>
              </w:rPr>
            </w:pPr>
            <w:r>
              <w:rPr>
                <w:rFonts w:hint="eastAsia" w:ascii="宋体" w:hAnsi="宋体" w:cs="宋体"/>
                <w:kern w:val="0"/>
                <w:szCs w:val="21"/>
              </w:rPr>
              <w:t>3</w:t>
            </w:r>
          </w:p>
        </w:tc>
        <w:tc>
          <w:tcPr>
            <w:tcW w:w="1769" w:type="dxa"/>
            <w:vAlign w:val="center"/>
          </w:tcPr>
          <w:p w14:paraId="21D8E8BE">
            <w:pPr>
              <w:widowControl/>
              <w:jc w:val="center"/>
              <w:rPr>
                <w:rFonts w:ascii="宋体" w:hAnsi="宋体" w:cs="宋体"/>
                <w:kern w:val="0"/>
                <w:szCs w:val="21"/>
              </w:rPr>
            </w:pPr>
            <w:r>
              <w:rPr>
                <w:rFonts w:hint="eastAsia" w:ascii="宋体" w:hAnsi="宋体" w:cs="宋体"/>
                <w:kern w:val="0"/>
                <w:szCs w:val="21"/>
              </w:rPr>
              <w:t>4</w:t>
            </w:r>
          </w:p>
        </w:tc>
      </w:tr>
      <w:tr w14:paraId="1022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58E4EDE6">
            <w:pPr>
              <w:widowControl/>
              <w:jc w:val="left"/>
              <w:rPr>
                <w:rFonts w:ascii="宋体" w:hAnsi="宋体" w:cs="宋体"/>
                <w:kern w:val="0"/>
                <w:szCs w:val="21"/>
              </w:rPr>
            </w:pPr>
            <w:permStart w:id="56" w:edGrp="everyone" w:colFirst="2" w:colLast="2"/>
            <w:permStart w:id="57" w:edGrp="everyone" w:colFirst="5" w:colLast="5"/>
            <w:permStart w:id="58" w:edGrp="everyone" w:colFirst="6" w:colLast="6"/>
            <w:permStart w:id="59" w:edGrp="everyone" w:colFirst="7" w:colLast="7"/>
            <w:r>
              <w:rPr>
                <w:rFonts w:hint="eastAsia" w:ascii="宋体" w:hAnsi="宋体" w:cs="宋体"/>
                <w:kern w:val="0"/>
                <w:szCs w:val="21"/>
              </w:rPr>
              <w:t>一、一般公共预算财政拨款</w:t>
            </w:r>
          </w:p>
        </w:tc>
        <w:tc>
          <w:tcPr>
            <w:tcW w:w="763" w:type="dxa"/>
            <w:vAlign w:val="center"/>
          </w:tcPr>
          <w:p w14:paraId="1C564954">
            <w:pPr>
              <w:widowControl/>
              <w:jc w:val="center"/>
              <w:rPr>
                <w:rFonts w:ascii="宋体" w:hAnsi="宋体" w:cs="宋体"/>
                <w:kern w:val="0"/>
                <w:szCs w:val="21"/>
              </w:rPr>
            </w:pPr>
            <w:r>
              <w:rPr>
                <w:rFonts w:hint="eastAsia" w:ascii="宋体" w:hAnsi="宋体" w:cs="宋体"/>
                <w:kern w:val="0"/>
                <w:szCs w:val="21"/>
              </w:rPr>
              <w:t>1</w:t>
            </w:r>
          </w:p>
        </w:tc>
        <w:tc>
          <w:tcPr>
            <w:tcW w:w="1505" w:type="dxa"/>
            <w:vAlign w:val="center"/>
          </w:tcPr>
          <w:p w14:paraId="51F403CE">
            <w:pPr>
              <w:widowControl/>
              <w:jc w:val="right"/>
              <w:rPr>
                <w:rFonts w:ascii="宋体" w:hAnsi="宋体" w:cs="宋体"/>
                <w:kern w:val="0"/>
                <w:szCs w:val="21"/>
              </w:rPr>
            </w:pPr>
            <w:r>
              <w:rPr>
                <w:rFonts w:ascii="宋体" w:hAnsi="宋体" w:cs="宋体"/>
                <w:kern w:val="0"/>
                <w:szCs w:val="21"/>
              </w:rPr>
              <w:t>83.85</w:t>
            </w:r>
          </w:p>
        </w:tc>
        <w:tc>
          <w:tcPr>
            <w:tcW w:w="2772" w:type="dxa"/>
          </w:tcPr>
          <w:p w14:paraId="7D0DE210">
            <w:pPr>
              <w:rPr>
                <w:rFonts w:ascii="宋体" w:hAnsi="宋体" w:cs="宋体"/>
                <w:szCs w:val="21"/>
              </w:rPr>
            </w:pPr>
            <w:r>
              <w:rPr>
                <w:rFonts w:hint="eastAsia" w:ascii="宋体" w:hAnsi="宋体" w:cs="宋体"/>
                <w:szCs w:val="21"/>
              </w:rPr>
              <w:t>一、一般公共服务支出</w:t>
            </w:r>
          </w:p>
        </w:tc>
        <w:tc>
          <w:tcPr>
            <w:tcW w:w="774" w:type="dxa"/>
            <w:vAlign w:val="center"/>
          </w:tcPr>
          <w:p w14:paraId="46B3AE9F">
            <w:pPr>
              <w:widowControl/>
              <w:jc w:val="center"/>
              <w:rPr>
                <w:rFonts w:ascii="宋体" w:hAnsi="宋体" w:cs="宋体"/>
                <w:kern w:val="0"/>
                <w:szCs w:val="21"/>
              </w:rPr>
            </w:pPr>
            <w:r>
              <w:rPr>
                <w:rFonts w:hint="eastAsia" w:ascii="宋体" w:hAnsi="宋体" w:cs="宋体"/>
                <w:kern w:val="0"/>
                <w:szCs w:val="21"/>
              </w:rPr>
              <w:t>28</w:t>
            </w:r>
          </w:p>
        </w:tc>
        <w:tc>
          <w:tcPr>
            <w:tcW w:w="1772" w:type="dxa"/>
            <w:vAlign w:val="center"/>
          </w:tcPr>
          <w:p w14:paraId="0994B009">
            <w:pPr>
              <w:widowControl/>
              <w:jc w:val="right"/>
              <w:rPr>
                <w:rFonts w:ascii="宋体" w:hAnsi="宋体" w:cs="宋体"/>
                <w:kern w:val="0"/>
                <w:szCs w:val="21"/>
              </w:rPr>
            </w:pPr>
            <w:r>
              <w:rPr>
                <w:rFonts w:ascii="宋体" w:hAnsi="宋体" w:cs="宋体"/>
                <w:kern w:val="0"/>
                <w:szCs w:val="21"/>
              </w:rPr>
              <w:t>82.60</w:t>
            </w:r>
          </w:p>
        </w:tc>
        <w:tc>
          <w:tcPr>
            <w:tcW w:w="1772" w:type="dxa"/>
            <w:vAlign w:val="center"/>
          </w:tcPr>
          <w:p w14:paraId="443095B0">
            <w:pPr>
              <w:widowControl/>
              <w:jc w:val="right"/>
              <w:rPr>
                <w:rFonts w:ascii="宋体" w:hAnsi="宋体" w:cs="宋体"/>
                <w:kern w:val="0"/>
                <w:szCs w:val="21"/>
              </w:rPr>
            </w:pPr>
            <w:r>
              <w:rPr>
                <w:rFonts w:ascii="宋体" w:hAnsi="宋体" w:cs="宋体"/>
                <w:kern w:val="0"/>
                <w:szCs w:val="21"/>
              </w:rPr>
              <w:t>82.60</w:t>
            </w:r>
          </w:p>
        </w:tc>
        <w:tc>
          <w:tcPr>
            <w:tcW w:w="1769" w:type="dxa"/>
            <w:vAlign w:val="center"/>
          </w:tcPr>
          <w:p w14:paraId="38199C66">
            <w:pPr>
              <w:widowControl/>
              <w:jc w:val="right"/>
              <w:rPr>
                <w:rFonts w:ascii="宋体" w:hAnsi="宋体" w:cs="宋体"/>
                <w:kern w:val="0"/>
                <w:szCs w:val="21"/>
              </w:rPr>
            </w:pPr>
            <w:r>
              <w:rPr>
                <w:rFonts w:ascii="宋体" w:hAnsi="宋体" w:cs="宋体"/>
                <w:kern w:val="0"/>
                <w:szCs w:val="21"/>
              </w:rPr>
              <w:t>0.00</w:t>
            </w:r>
          </w:p>
        </w:tc>
      </w:tr>
      <w:permEnd w:id="56"/>
      <w:permEnd w:id="57"/>
      <w:permEnd w:id="58"/>
      <w:permEnd w:id="59"/>
      <w:tr w14:paraId="12B3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2A3D2172">
            <w:pPr>
              <w:widowControl/>
              <w:jc w:val="left"/>
              <w:rPr>
                <w:rFonts w:ascii="宋体" w:hAnsi="宋体" w:cs="宋体"/>
                <w:kern w:val="0"/>
                <w:szCs w:val="21"/>
              </w:rPr>
            </w:pPr>
            <w:permStart w:id="60" w:edGrp="everyone" w:colFirst="2" w:colLast="2"/>
            <w:permStart w:id="61" w:edGrp="everyone" w:colFirst="5" w:colLast="5"/>
            <w:permStart w:id="62" w:edGrp="everyone" w:colFirst="6" w:colLast="6"/>
            <w:permStart w:id="63" w:edGrp="everyone" w:colFirst="7" w:colLast="7"/>
            <w:r>
              <w:rPr>
                <w:rFonts w:hint="eastAsia" w:ascii="宋体" w:hAnsi="宋体" w:cs="宋体"/>
                <w:kern w:val="0"/>
                <w:szCs w:val="21"/>
              </w:rPr>
              <w:t>二、政府性基金预算财政拨款</w:t>
            </w:r>
          </w:p>
        </w:tc>
        <w:tc>
          <w:tcPr>
            <w:tcW w:w="763" w:type="dxa"/>
            <w:vAlign w:val="center"/>
          </w:tcPr>
          <w:p w14:paraId="5FAE2EF9">
            <w:pPr>
              <w:widowControl/>
              <w:jc w:val="center"/>
              <w:rPr>
                <w:rFonts w:ascii="宋体" w:hAnsi="宋体" w:cs="宋体"/>
                <w:kern w:val="0"/>
                <w:szCs w:val="21"/>
              </w:rPr>
            </w:pPr>
            <w:r>
              <w:rPr>
                <w:rFonts w:hint="eastAsia" w:ascii="宋体" w:hAnsi="宋体" w:cs="宋体"/>
                <w:kern w:val="0"/>
                <w:szCs w:val="21"/>
              </w:rPr>
              <w:t>2</w:t>
            </w:r>
          </w:p>
        </w:tc>
        <w:tc>
          <w:tcPr>
            <w:tcW w:w="1505" w:type="dxa"/>
            <w:vAlign w:val="center"/>
          </w:tcPr>
          <w:p w14:paraId="1309A749">
            <w:pPr>
              <w:widowControl/>
              <w:jc w:val="right"/>
              <w:rPr>
                <w:rFonts w:ascii="宋体" w:hAnsi="宋体" w:cs="宋体"/>
                <w:kern w:val="0"/>
                <w:szCs w:val="21"/>
              </w:rPr>
            </w:pPr>
            <w:r>
              <w:rPr>
                <w:rFonts w:ascii="宋体" w:hAnsi="宋体" w:cs="宋体"/>
                <w:kern w:val="0"/>
                <w:szCs w:val="21"/>
              </w:rPr>
              <w:t>0.00</w:t>
            </w:r>
          </w:p>
        </w:tc>
        <w:tc>
          <w:tcPr>
            <w:tcW w:w="2772" w:type="dxa"/>
          </w:tcPr>
          <w:p w14:paraId="13F9B5D3">
            <w:pPr>
              <w:rPr>
                <w:rFonts w:ascii="宋体" w:hAnsi="宋体" w:cs="宋体"/>
                <w:szCs w:val="21"/>
              </w:rPr>
            </w:pPr>
            <w:r>
              <w:rPr>
                <w:rFonts w:hint="eastAsia" w:ascii="宋体" w:hAnsi="宋体" w:cs="宋体"/>
                <w:szCs w:val="21"/>
              </w:rPr>
              <w:t>二、外交支出</w:t>
            </w:r>
          </w:p>
        </w:tc>
        <w:tc>
          <w:tcPr>
            <w:tcW w:w="774" w:type="dxa"/>
            <w:vAlign w:val="center"/>
          </w:tcPr>
          <w:p w14:paraId="7686F398">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14:paraId="38E03EB6">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A9CAF0C">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1F86204B">
            <w:pPr>
              <w:widowControl/>
              <w:jc w:val="right"/>
              <w:rPr>
                <w:rFonts w:ascii="宋体" w:hAnsi="宋体" w:cs="宋体"/>
                <w:kern w:val="0"/>
                <w:szCs w:val="21"/>
              </w:rPr>
            </w:pPr>
            <w:r>
              <w:rPr>
                <w:rFonts w:ascii="宋体" w:hAnsi="宋体" w:cs="宋体"/>
                <w:kern w:val="0"/>
                <w:szCs w:val="21"/>
              </w:rPr>
              <w:t>0.00</w:t>
            </w:r>
          </w:p>
        </w:tc>
      </w:tr>
      <w:permEnd w:id="60"/>
      <w:permEnd w:id="61"/>
      <w:permEnd w:id="62"/>
      <w:permEnd w:id="63"/>
      <w:tr w14:paraId="4BC4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5F24EE96">
            <w:pPr>
              <w:widowControl/>
              <w:jc w:val="left"/>
              <w:rPr>
                <w:rFonts w:ascii="宋体" w:hAnsi="宋体" w:cs="宋体"/>
                <w:kern w:val="0"/>
                <w:szCs w:val="21"/>
              </w:rPr>
            </w:pPr>
            <w:permStart w:id="64" w:edGrp="everyone" w:colFirst="5" w:colLast="5"/>
            <w:permStart w:id="65" w:edGrp="everyone" w:colFirst="6" w:colLast="6"/>
            <w:permStart w:id="66" w:edGrp="everyone" w:colFirst="7" w:colLast="7"/>
            <w:r>
              <w:rPr>
                <w:rFonts w:hint="eastAsia" w:ascii="宋体" w:hAnsi="宋体" w:cs="宋体"/>
                <w:kern w:val="0"/>
                <w:szCs w:val="21"/>
              </w:rPr>
              <w:t>　</w:t>
            </w:r>
          </w:p>
        </w:tc>
        <w:tc>
          <w:tcPr>
            <w:tcW w:w="763" w:type="dxa"/>
            <w:vAlign w:val="center"/>
          </w:tcPr>
          <w:p w14:paraId="1F0AB6CB">
            <w:pPr>
              <w:widowControl/>
              <w:jc w:val="center"/>
              <w:rPr>
                <w:rFonts w:ascii="宋体" w:hAnsi="宋体" w:cs="宋体"/>
                <w:kern w:val="0"/>
                <w:szCs w:val="21"/>
              </w:rPr>
            </w:pPr>
            <w:r>
              <w:rPr>
                <w:rFonts w:hint="eastAsia" w:ascii="宋体" w:hAnsi="宋体" w:cs="宋体"/>
                <w:kern w:val="0"/>
                <w:szCs w:val="21"/>
              </w:rPr>
              <w:t>3</w:t>
            </w:r>
          </w:p>
        </w:tc>
        <w:tc>
          <w:tcPr>
            <w:tcW w:w="1505" w:type="dxa"/>
            <w:vAlign w:val="center"/>
          </w:tcPr>
          <w:p w14:paraId="559C721A">
            <w:pPr>
              <w:widowControl/>
              <w:jc w:val="right"/>
              <w:rPr>
                <w:rFonts w:ascii="宋体" w:hAnsi="宋体" w:cs="宋体"/>
                <w:kern w:val="0"/>
                <w:szCs w:val="21"/>
              </w:rPr>
            </w:pPr>
            <w:r>
              <w:rPr>
                <w:rFonts w:hint="eastAsia" w:ascii="宋体" w:hAnsi="宋体" w:cs="宋体"/>
                <w:kern w:val="0"/>
                <w:szCs w:val="21"/>
              </w:rPr>
              <w:t>　</w:t>
            </w:r>
          </w:p>
        </w:tc>
        <w:tc>
          <w:tcPr>
            <w:tcW w:w="2772" w:type="dxa"/>
          </w:tcPr>
          <w:p w14:paraId="027E1067">
            <w:pPr>
              <w:rPr>
                <w:rFonts w:ascii="宋体" w:hAnsi="宋体" w:cs="宋体"/>
                <w:szCs w:val="21"/>
              </w:rPr>
            </w:pPr>
            <w:r>
              <w:rPr>
                <w:rFonts w:hint="eastAsia" w:ascii="宋体" w:hAnsi="宋体" w:cs="宋体"/>
                <w:szCs w:val="21"/>
              </w:rPr>
              <w:t>三、国防支出</w:t>
            </w:r>
          </w:p>
        </w:tc>
        <w:tc>
          <w:tcPr>
            <w:tcW w:w="774" w:type="dxa"/>
            <w:vAlign w:val="center"/>
          </w:tcPr>
          <w:p w14:paraId="2837DE2B">
            <w:pPr>
              <w:widowControl/>
              <w:jc w:val="center"/>
              <w:rPr>
                <w:rFonts w:ascii="宋体" w:hAnsi="宋体" w:cs="宋体"/>
                <w:kern w:val="0"/>
                <w:szCs w:val="21"/>
              </w:rPr>
            </w:pPr>
            <w:r>
              <w:rPr>
                <w:rFonts w:hint="eastAsia" w:ascii="宋体" w:hAnsi="宋体" w:cs="宋体"/>
                <w:kern w:val="0"/>
                <w:szCs w:val="21"/>
              </w:rPr>
              <w:t>30</w:t>
            </w:r>
          </w:p>
        </w:tc>
        <w:tc>
          <w:tcPr>
            <w:tcW w:w="1772" w:type="dxa"/>
            <w:vAlign w:val="center"/>
          </w:tcPr>
          <w:p w14:paraId="5AA9B5F5">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0A8EDAB">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6C76B00C">
            <w:pPr>
              <w:widowControl/>
              <w:jc w:val="right"/>
              <w:rPr>
                <w:rFonts w:ascii="宋体" w:hAnsi="宋体" w:cs="宋体"/>
                <w:kern w:val="0"/>
                <w:szCs w:val="21"/>
              </w:rPr>
            </w:pPr>
            <w:r>
              <w:rPr>
                <w:rFonts w:ascii="宋体" w:hAnsi="宋体" w:cs="宋体"/>
                <w:kern w:val="0"/>
                <w:szCs w:val="21"/>
              </w:rPr>
              <w:t>0.00</w:t>
            </w:r>
          </w:p>
        </w:tc>
      </w:tr>
      <w:permEnd w:id="64"/>
      <w:permEnd w:id="65"/>
      <w:permEnd w:id="66"/>
      <w:tr w14:paraId="57C2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43C81EEF">
            <w:pPr>
              <w:widowControl/>
              <w:jc w:val="left"/>
              <w:rPr>
                <w:rFonts w:ascii="宋体" w:hAnsi="宋体" w:cs="宋体"/>
                <w:kern w:val="0"/>
                <w:szCs w:val="21"/>
              </w:rPr>
            </w:pPr>
            <w:permStart w:id="67" w:edGrp="everyone" w:colFirst="5" w:colLast="5"/>
            <w:permStart w:id="68" w:edGrp="everyone" w:colFirst="6" w:colLast="6"/>
            <w:permStart w:id="69" w:edGrp="everyone" w:colFirst="7" w:colLast="7"/>
            <w:r>
              <w:rPr>
                <w:rFonts w:hint="eastAsia" w:ascii="宋体" w:hAnsi="宋体" w:cs="宋体"/>
                <w:kern w:val="0"/>
                <w:szCs w:val="21"/>
              </w:rPr>
              <w:t>　</w:t>
            </w:r>
          </w:p>
        </w:tc>
        <w:tc>
          <w:tcPr>
            <w:tcW w:w="763" w:type="dxa"/>
            <w:vAlign w:val="center"/>
          </w:tcPr>
          <w:p w14:paraId="492132B7">
            <w:pPr>
              <w:widowControl/>
              <w:jc w:val="center"/>
              <w:rPr>
                <w:rFonts w:ascii="宋体" w:hAnsi="宋体" w:cs="宋体"/>
                <w:kern w:val="0"/>
                <w:szCs w:val="21"/>
              </w:rPr>
            </w:pPr>
            <w:r>
              <w:rPr>
                <w:rFonts w:hint="eastAsia" w:ascii="宋体" w:hAnsi="宋体" w:cs="宋体"/>
                <w:kern w:val="0"/>
                <w:szCs w:val="21"/>
              </w:rPr>
              <w:t>4</w:t>
            </w:r>
          </w:p>
        </w:tc>
        <w:tc>
          <w:tcPr>
            <w:tcW w:w="1505" w:type="dxa"/>
            <w:vAlign w:val="center"/>
          </w:tcPr>
          <w:p w14:paraId="464FF021">
            <w:pPr>
              <w:widowControl/>
              <w:jc w:val="right"/>
              <w:rPr>
                <w:rFonts w:ascii="宋体" w:hAnsi="宋体" w:cs="宋体"/>
                <w:kern w:val="0"/>
                <w:szCs w:val="21"/>
              </w:rPr>
            </w:pPr>
            <w:r>
              <w:rPr>
                <w:rFonts w:hint="eastAsia" w:ascii="宋体" w:hAnsi="宋体" w:cs="宋体"/>
                <w:kern w:val="0"/>
                <w:szCs w:val="21"/>
              </w:rPr>
              <w:t>　</w:t>
            </w:r>
          </w:p>
        </w:tc>
        <w:tc>
          <w:tcPr>
            <w:tcW w:w="2772" w:type="dxa"/>
          </w:tcPr>
          <w:p w14:paraId="3B087B43">
            <w:pPr>
              <w:rPr>
                <w:rFonts w:ascii="宋体" w:hAnsi="宋体" w:cs="宋体"/>
                <w:szCs w:val="21"/>
              </w:rPr>
            </w:pPr>
            <w:r>
              <w:rPr>
                <w:rFonts w:hint="eastAsia" w:ascii="宋体" w:hAnsi="宋体" w:cs="宋体"/>
                <w:szCs w:val="21"/>
              </w:rPr>
              <w:t>四、公共安全支出</w:t>
            </w:r>
          </w:p>
        </w:tc>
        <w:tc>
          <w:tcPr>
            <w:tcW w:w="774" w:type="dxa"/>
            <w:vAlign w:val="center"/>
          </w:tcPr>
          <w:p w14:paraId="71138F42">
            <w:pPr>
              <w:widowControl/>
              <w:jc w:val="center"/>
              <w:rPr>
                <w:rFonts w:ascii="宋体" w:hAnsi="宋体" w:cs="宋体"/>
                <w:kern w:val="0"/>
                <w:szCs w:val="21"/>
              </w:rPr>
            </w:pPr>
            <w:r>
              <w:rPr>
                <w:rFonts w:hint="eastAsia" w:ascii="宋体" w:hAnsi="宋体" w:cs="宋体"/>
                <w:kern w:val="0"/>
                <w:szCs w:val="21"/>
              </w:rPr>
              <w:t>31</w:t>
            </w:r>
          </w:p>
        </w:tc>
        <w:tc>
          <w:tcPr>
            <w:tcW w:w="1772" w:type="dxa"/>
            <w:vAlign w:val="center"/>
          </w:tcPr>
          <w:p w14:paraId="4AE035D4">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427D11A4">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5B0B29FE">
            <w:pPr>
              <w:widowControl/>
              <w:jc w:val="right"/>
              <w:rPr>
                <w:rFonts w:ascii="宋体" w:hAnsi="宋体" w:cs="宋体"/>
                <w:kern w:val="0"/>
                <w:szCs w:val="21"/>
              </w:rPr>
            </w:pPr>
            <w:r>
              <w:rPr>
                <w:rFonts w:ascii="宋体" w:hAnsi="宋体" w:cs="宋体"/>
                <w:kern w:val="0"/>
                <w:szCs w:val="21"/>
              </w:rPr>
              <w:t>0.00</w:t>
            </w:r>
          </w:p>
        </w:tc>
      </w:tr>
      <w:permEnd w:id="67"/>
      <w:permEnd w:id="68"/>
      <w:permEnd w:id="69"/>
      <w:tr w14:paraId="2F05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1C26EBD0">
            <w:pPr>
              <w:widowControl/>
              <w:jc w:val="left"/>
              <w:rPr>
                <w:rFonts w:ascii="宋体" w:hAnsi="宋体" w:cs="宋体"/>
                <w:kern w:val="0"/>
                <w:szCs w:val="21"/>
              </w:rPr>
            </w:pPr>
            <w:permStart w:id="70" w:edGrp="everyone" w:colFirst="5" w:colLast="5"/>
            <w:permStart w:id="71" w:edGrp="everyone" w:colFirst="6" w:colLast="6"/>
            <w:permStart w:id="72" w:edGrp="everyone" w:colFirst="7" w:colLast="7"/>
            <w:r>
              <w:rPr>
                <w:rFonts w:hint="eastAsia" w:ascii="宋体" w:hAnsi="宋体" w:cs="宋体"/>
                <w:kern w:val="0"/>
                <w:szCs w:val="21"/>
              </w:rPr>
              <w:t>　</w:t>
            </w:r>
          </w:p>
        </w:tc>
        <w:tc>
          <w:tcPr>
            <w:tcW w:w="763" w:type="dxa"/>
            <w:vAlign w:val="center"/>
          </w:tcPr>
          <w:p w14:paraId="5A4520B2">
            <w:pPr>
              <w:widowControl/>
              <w:jc w:val="center"/>
              <w:rPr>
                <w:rFonts w:ascii="宋体" w:hAnsi="宋体" w:cs="宋体"/>
                <w:kern w:val="0"/>
                <w:szCs w:val="21"/>
              </w:rPr>
            </w:pPr>
            <w:r>
              <w:rPr>
                <w:rFonts w:hint="eastAsia" w:ascii="宋体" w:hAnsi="宋体" w:cs="宋体"/>
                <w:kern w:val="0"/>
                <w:szCs w:val="21"/>
              </w:rPr>
              <w:t>5</w:t>
            </w:r>
          </w:p>
        </w:tc>
        <w:tc>
          <w:tcPr>
            <w:tcW w:w="1505" w:type="dxa"/>
            <w:vAlign w:val="center"/>
          </w:tcPr>
          <w:p w14:paraId="5138ED92">
            <w:pPr>
              <w:widowControl/>
              <w:jc w:val="right"/>
              <w:rPr>
                <w:rFonts w:ascii="宋体" w:hAnsi="宋体" w:cs="宋体"/>
                <w:kern w:val="0"/>
                <w:szCs w:val="21"/>
              </w:rPr>
            </w:pPr>
            <w:r>
              <w:rPr>
                <w:rFonts w:hint="eastAsia" w:ascii="宋体" w:hAnsi="宋体" w:cs="宋体"/>
                <w:kern w:val="0"/>
                <w:szCs w:val="21"/>
              </w:rPr>
              <w:t>　</w:t>
            </w:r>
          </w:p>
        </w:tc>
        <w:tc>
          <w:tcPr>
            <w:tcW w:w="2772" w:type="dxa"/>
          </w:tcPr>
          <w:p w14:paraId="06EAC4E5">
            <w:pPr>
              <w:rPr>
                <w:rFonts w:ascii="宋体" w:hAnsi="宋体" w:cs="宋体"/>
                <w:szCs w:val="21"/>
              </w:rPr>
            </w:pPr>
            <w:r>
              <w:rPr>
                <w:rFonts w:hint="eastAsia" w:ascii="宋体" w:hAnsi="宋体" w:cs="宋体"/>
                <w:szCs w:val="21"/>
              </w:rPr>
              <w:t>五、教育支出</w:t>
            </w:r>
          </w:p>
        </w:tc>
        <w:tc>
          <w:tcPr>
            <w:tcW w:w="774" w:type="dxa"/>
            <w:vAlign w:val="center"/>
          </w:tcPr>
          <w:p w14:paraId="188AEB8B">
            <w:pPr>
              <w:widowControl/>
              <w:jc w:val="center"/>
              <w:rPr>
                <w:rFonts w:ascii="宋体" w:hAnsi="宋体" w:cs="宋体"/>
                <w:kern w:val="0"/>
                <w:szCs w:val="21"/>
              </w:rPr>
            </w:pPr>
            <w:r>
              <w:rPr>
                <w:rFonts w:hint="eastAsia" w:ascii="宋体" w:hAnsi="宋体" w:cs="宋体"/>
                <w:kern w:val="0"/>
                <w:szCs w:val="21"/>
              </w:rPr>
              <w:t>32</w:t>
            </w:r>
          </w:p>
        </w:tc>
        <w:tc>
          <w:tcPr>
            <w:tcW w:w="1772" w:type="dxa"/>
            <w:vAlign w:val="center"/>
          </w:tcPr>
          <w:p w14:paraId="15DE57F7">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7166F75">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53EDCE04">
            <w:pPr>
              <w:widowControl/>
              <w:jc w:val="right"/>
              <w:rPr>
                <w:rFonts w:ascii="宋体" w:hAnsi="宋体" w:cs="宋体"/>
                <w:kern w:val="0"/>
                <w:szCs w:val="21"/>
              </w:rPr>
            </w:pPr>
            <w:r>
              <w:rPr>
                <w:rFonts w:ascii="宋体" w:hAnsi="宋体" w:cs="宋体"/>
                <w:kern w:val="0"/>
                <w:szCs w:val="21"/>
              </w:rPr>
              <w:t>0.00</w:t>
            </w:r>
          </w:p>
        </w:tc>
      </w:tr>
      <w:permEnd w:id="70"/>
      <w:permEnd w:id="71"/>
      <w:permEnd w:id="72"/>
      <w:tr w14:paraId="6FAD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3CA3765D">
            <w:pPr>
              <w:widowControl/>
              <w:jc w:val="left"/>
              <w:rPr>
                <w:rFonts w:ascii="宋体" w:hAnsi="宋体" w:cs="宋体"/>
                <w:kern w:val="0"/>
                <w:szCs w:val="21"/>
              </w:rPr>
            </w:pPr>
            <w:permStart w:id="73" w:edGrp="everyone" w:colFirst="5" w:colLast="5"/>
            <w:permStart w:id="74" w:edGrp="everyone" w:colFirst="6" w:colLast="6"/>
            <w:permStart w:id="75" w:edGrp="everyone" w:colFirst="7" w:colLast="7"/>
            <w:r>
              <w:rPr>
                <w:rFonts w:hint="eastAsia" w:ascii="宋体" w:hAnsi="宋体" w:cs="宋体"/>
                <w:kern w:val="0"/>
                <w:szCs w:val="21"/>
              </w:rPr>
              <w:t>　</w:t>
            </w:r>
          </w:p>
        </w:tc>
        <w:tc>
          <w:tcPr>
            <w:tcW w:w="763" w:type="dxa"/>
            <w:vAlign w:val="center"/>
          </w:tcPr>
          <w:p w14:paraId="5F098050">
            <w:pPr>
              <w:widowControl/>
              <w:jc w:val="center"/>
              <w:rPr>
                <w:rFonts w:ascii="宋体" w:hAnsi="宋体" w:cs="宋体"/>
                <w:kern w:val="0"/>
                <w:szCs w:val="21"/>
              </w:rPr>
            </w:pPr>
            <w:r>
              <w:rPr>
                <w:rFonts w:hint="eastAsia" w:ascii="宋体" w:hAnsi="宋体" w:cs="宋体"/>
                <w:kern w:val="0"/>
                <w:szCs w:val="21"/>
              </w:rPr>
              <w:t>6</w:t>
            </w:r>
          </w:p>
        </w:tc>
        <w:tc>
          <w:tcPr>
            <w:tcW w:w="1505" w:type="dxa"/>
            <w:vAlign w:val="center"/>
          </w:tcPr>
          <w:p w14:paraId="4CEC5018">
            <w:pPr>
              <w:widowControl/>
              <w:jc w:val="right"/>
              <w:rPr>
                <w:rFonts w:ascii="宋体" w:hAnsi="宋体" w:cs="宋体"/>
                <w:kern w:val="0"/>
                <w:szCs w:val="21"/>
              </w:rPr>
            </w:pPr>
            <w:r>
              <w:rPr>
                <w:rFonts w:hint="eastAsia" w:ascii="宋体" w:hAnsi="宋体" w:cs="宋体"/>
                <w:kern w:val="0"/>
                <w:szCs w:val="21"/>
              </w:rPr>
              <w:t>　</w:t>
            </w:r>
          </w:p>
        </w:tc>
        <w:tc>
          <w:tcPr>
            <w:tcW w:w="2772" w:type="dxa"/>
          </w:tcPr>
          <w:p w14:paraId="4B8C88E7">
            <w:pPr>
              <w:rPr>
                <w:rFonts w:ascii="宋体" w:hAnsi="宋体" w:cs="宋体"/>
                <w:szCs w:val="21"/>
              </w:rPr>
            </w:pPr>
            <w:r>
              <w:rPr>
                <w:rFonts w:hint="eastAsia" w:ascii="宋体" w:hAnsi="宋体" w:cs="宋体"/>
                <w:szCs w:val="21"/>
              </w:rPr>
              <w:t>六、科学技术支出</w:t>
            </w:r>
          </w:p>
        </w:tc>
        <w:tc>
          <w:tcPr>
            <w:tcW w:w="774" w:type="dxa"/>
            <w:vAlign w:val="center"/>
          </w:tcPr>
          <w:p w14:paraId="06D77BF7">
            <w:pPr>
              <w:widowControl/>
              <w:jc w:val="center"/>
              <w:rPr>
                <w:rFonts w:ascii="宋体" w:hAnsi="宋体" w:cs="宋体"/>
                <w:kern w:val="0"/>
                <w:szCs w:val="21"/>
              </w:rPr>
            </w:pPr>
            <w:r>
              <w:rPr>
                <w:rFonts w:hint="eastAsia" w:ascii="宋体" w:hAnsi="宋体" w:cs="宋体"/>
                <w:kern w:val="0"/>
                <w:szCs w:val="21"/>
              </w:rPr>
              <w:t>33</w:t>
            </w:r>
          </w:p>
        </w:tc>
        <w:tc>
          <w:tcPr>
            <w:tcW w:w="1772" w:type="dxa"/>
            <w:vAlign w:val="center"/>
          </w:tcPr>
          <w:p w14:paraId="02A0EDAE">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D0BB548">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1C73FD95">
            <w:pPr>
              <w:widowControl/>
              <w:jc w:val="right"/>
              <w:rPr>
                <w:rFonts w:ascii="宋体" w:hAnsi="宋体" w:cs="宋体"/>
                <w:kern w:val="0"/>
                <w:szCs w:val="21"/>
              </w:rPr>
            </w:pPr>
            <w:r>
              <w:rPr>
                <w:rFonts w:ascii="宋体" w:hAnsi="宋体" w:cs="宋体"/>
                <w:kern w:val="0"/>
                <w:szCs w:val="21"/>
              </w:rPr>
              <w:t>0.00</w:t>
            </w:r>
          </w:p>
        </w:tc>
      </w:tr>
      <w:permEnd w:id="73"/>
      <w:permEnd w:id="74"/>
      <w:permEnd w:id="75"/>
      <w:tr w14:paraId="5C83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135BC03E">
            <w:pPr>
              <w:widowControl/>
              <w:jc w:val="left"/>
              <w:rPr>
                <w:rFonts w:ascii="宋体" w:hAnsi="宋体" w:cs="宋体"/>
                <w:kern w:val="0"/>
                <w:szCs w:val="21"/>
              </w:rPr>
            </w:pPr>
            <w:permStart w:id="76" w:edGrp="everyone" w:colFirst="5" w:colLast="5"/>
            <w:permStart w:id="77" w:edGrp="everyone" w:colFirst="6" w:colLast="6"/>
            <w:permStart w:id="78" w:edGrp="everyone" w:colFirst="7" w:colLast="7"/>
            <w:r>
              <w:rPr>
                <w:rFonts w:hint="eastAsia" w:ascii="宋体" w:hAnsi="宋体" w:cs="宋体"/>
                <w:kern w:val="0"/>
                <w:szCs w:val="21"/>
              </w:rPr>
              <w:t>　</w:t>
            </w:r>
          </w:p>
        </w:tc>
        <w:tc>
          <w:tcPr>
            <w:tcW w:w="763" w:type="dxa"/>
            <w:vAlign w:val="center"/>
          </w:tcPr>
          <w:p w14:paraId="486E3CD5">
            <w:pPr>
              <w:widowControl/>
              <w:jc w:val="center"/>
              <w:rPr>
                <w:rFonts w:ascii="宋体" w:hAnsi="宋体" w:cs="宋体"/>
                <w:kern w:val="0"/>
                <w:szCs w:val="21"/>
              </w:rPr>
            </w:pPr>
            <w:r>
              <w:rPr>
                <w:rFonts w:hint="eastAsia" w:ascii="宋体" w:hAnsi="宋体" w:cs="宋体"/>
                <w:kern w:val="0"/>
                <w:szCs w:val="21"/>
              </w:rPr>
              <w:t>7</w:t>
            </w:r>
          </w:p>
        </w:tc>
        <w:tc>
          <w:tcPr>
            <w:tcW w:w="1505" w:type="dxa"/>
            <w:vAlign w:val="center"/>
          </w:tcPr>
          <w:p w14:paraId="5B9B4B66">
            <w:pPr>
              <w:widowControl/>
              <w:jc w:val="right"/>
              <w:rPr>
                <w:rFonts w:ascii="宋体" w:hAnsi="宋体" w:cs="宋体"/>
                <w:kern w:val="0"/>
                <w:szCs w:val="21"/>
              </w:rPr>
            </w:pPr>
            <w:r>
              <w:rPr>
                <w:rFonts w:hint="eastAsia" w:ascii="宋体" w:hAnsi="宋体" w:cs="宋体"/>
                <w:kern w:val="0"/>
                <w:szCs w:val="21"/>
              </w:rPr>
              <w:t>　</w:t>
            </w:r>
          </w:p>
        </w:tc>
        <w:tc>
          <w:tcPr>
            <w:tcW w:w="2772" w:type="dxa"/>
          </w:tcPr>
          <w:p w14:paraId="014DA60E">
            <w:pPr>
              <w:rPr>
                <w:rFonts w:ascii="宋体" w:hAnsi="宋体" w:cs="宋体"/>
                <w:szCs w:val="21"/>
              </w:rPr>
            </w:pPr>
            <w:r>
              <w:rPr>
                <w:rFonts w:hint="eastAsia" w:ascii="宋体" w:hAnsi="宋体" w:cs="宋体"/>
                <w:szCs w:val="21"/>
              </w:rPr>
              <w:t>七、文化旅游体育与传媒支出</w:t>
            </w:r>
          </w:p>
        </w:tc>
        <w:tc>
          <w:tcPr>
            <w:tcW w:w="774" w:type="dxa"/>
            <w:vAlign w:val="center"/>
          </w:tcPr>
          <w:p w14:paraId="15EF8C17">
            <w:pPr>
              <w:widowControl/>
              <w:jc w:val="center"/>
              <w:rPr>
                <w:rFonts w:ascii="宋体" w:hAnsi="宋体" w:cs="宋体"/>
                <w:kern w:val="0"/>
                <w:szCs w:val="21"/>
              </w:rPr>
            </w:pPr>
            <w:r>
              <w:rPr>
                <w:rFonts w:hint="eastAsia" w:ascii="宋体" w:hAnsi="宋体" w:cs="宋体"/>
                <w:kern w:val="0"/>
                <w:szCs w:val="21"/>
              </w:rPr>
              <w:t>34</w:t>
            </w:r>
          </w:p>
        </w:tc>
        <w:tc>
          <w:tcPr>
            <w:tcW w:w="1772" w:type="dxa"/>
            <w:vAlign w:val="center"/>
          </w:tcPr>
          <w:p w14:paraId="29FB2DF4">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4564850A">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23779104">
            <w:pPr>
              <w:widowControl/>
              <w:jc w:val="right"/>
              <w:rPr>
                <w:rFonts w:ascii="宋体" w:hAnsi="宋体" w:cs="宋体"/>
                <w:kern w:val="0"/>
                <w:szCs w:val="21"/>
              </w:rPr>
            </w:pPr>
            <w:r>
              <w:rPr>
                <w:rFonts w:ascii="宋体" w:hAnsi="宋体" w:cs="宋体"/>
                <w:kern w:val="0"/>
                <w:szCs w:val="21"/>
              </w:rPr>
              <w:t>0.00</w:t>
            </w:r>
          </w:p>
        </w:tc>
      </w:tr>
      <w:permEnd w:id="76"/>
      <w:permEnd w:id="77"/>
      <w:permEnd w:id="78"/>
      <w:tr w14:paraId="7587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5E1E4256">
            <w:pPr>
              <w:widowControl/>
              <w:jc w:val="left"/>
              <w:rPr>
                <w:rFonts w:ascii="宋体" w:hAnsi="宋体" w:cs="宋体"/>
                <w:kern w:val="0"/>
                <w:szCs w:val="21"/>
              </w:rPr>
            </w:pPr>
            <w:permStart w:id="79" w:edGrp="everyone" w:colFirst="5" w:colLast="5"/>
            <w:permStart w:id="80" w:edGrp="everyone" w:colFirst="6" w:colLast="6"/>
            <w:permStart w:id="81" w:edGrp="everyone" w:colFirst="7" w:colLast="7"/>
            <w:r>
              <w:rPr>
                <w:rFonts w:hint="eastAsia" w:ascii="宋体" w:hAnsi="宋体" w:cs="宋体"/>
                <w:kern w:val="0"/>
                <w:szCs w:val="21"/>
              </w:rPr>
              <w:t>　</w:t>
            </w:r>
          </w:p>
        </w:tc>
        <w:tc>
          <w:tcPr>
            <w:tcW w:w="763" w:type="dxa"/>
            <w:vAlign w:val="center"/>
          </w:tcPr>
          <w:p w14:paraId="7E25C69F">
            <w:pPr>
              <w:widowControl/>
              <w:jc w:val="center"/>
              <w:rPr>
                <w:rFonts w:ascii="宋体" w:hAnsi="宋体" w:cs="宋体"/>
                <w:kern w:val="0"/>
                <w:szCs w:val="21"/>
              </w:rPr>
            </w:pPr>
            <w:r>
              <w:rPr>
                <w:rFonts w:hint="eastAsia" w:ascii="宋体" w:hAnsi="宋体" w:cs="宋体"/>
                <w:kern w:val="0"/>
                <w:szCs w:val="21"/>
              </w:rPr>
              <w:t>8</w:t>
            </w:r>
          </w:p>
        </w:tc>
        <w:tc>
          <w:tcPr>
            <w:tcW w:w="1505" w:type="dxa"/>
            <w:vAlign w:val="center"/>
          </w:tcPr>
          <w:p w14:paraId="289A84B1">
            <w:pPr>
              <w:widowControl/>
              <w:jc w:val="right"/>
              <w:rPr>
                <w:rFonts w:ascii="宋体" w:hAnsi="宋体" w:cs="宋体"/>
                <w:kern w:val="0"/>
                <w:szCs w:val="21"/>
              </w:rPr>
            </w:pPr>
            <w:r>
              <w:rPr>
                <w:rFonts w:hint="eastAsia" w:ascii="宋体" w:hAnsi="宋体" w:cs="宋体"/>
                <w:kern w:val="0"/>
                <w:szCs w:val="21"/>
              </w:rPr>
              <w:t>　</w:t>
            </w:r>
          </w:p>
        </w:tc>
        <w:tc>
          <w:tcPr>
            <w:tcW w:w="2772" w:type="dxa"/>
          </w:tcPr>
          <w:p w14:paraId="768491FB">
            <w:pPr>
              <w:rPr>
                <w:rFonts w:ascii="宋体" w:hAnsi="宋体" w:cs="宋体"/>
                <w:szCs w:val="21"/>
              </w:rPr>
            </w:pPr>
            <w:r>
              <w:rPr>
                <w:rFonts w:hint="eastAsia" w:ascii="宋体" w:hAnsi="宋体" w:cs="宋体"/>
                <w:szCs w:val="21"/>
              </w:rPr>
              <w:t>八、社会保障和就业支出</w:t>
            </w:r>
          </w:p>
        </w:tc>
        <w:tc>
          <w:tcPr>
            <w:tcW w:w="774" w:type="dxa"/>
            <w:vAlign w:val="center"/>
          </w:tcPr>
          <w:p w14:paraId="7E35499B">
            <w:pPr>
              <w:widowControl/>
              <w:jc w:val="center"/>
              <w:rPr>
                <w:rFonts w:ascii="宋体" w:hAnsi="宋体" w:cs="宋体"/>
                <w:kern w:val="0"/>
                <w:szCs w:val="21"/>
              </w:rPr>
            </w:pPr>
            <w:r>
              <w:rPr>
                <w:rFonts w:hint="eastAsia" w:ascii="宋体" w:hAnsi="宋体" w:cs="宋体"/>
                <w:kern w:val="0"/>
                <w:szCs w:val="21"/>
              </w:rPr>
              <w:t>35</w:t>
            </w:r>
          </w:p>
        </w:tc>
        <w:tc>
          <w:tcPr>
            <w:tcW w:w="1772" w:type="dxa"/>
            <w:vAlign w:val="center"/>
          </w:tcPr>
          <w:p w14:paraId="0C435C6F">
            <w:pPr>
              <w:widowControl/>
              <w:jc w:val="right"/>
              <w:rPr>
                <w:rFonts w:ascii="宋体" w:hAnsi="宋体" w:cs="宋体"/>
                <w:kern w:val="0"/>
                <w:szCs w:val="21"/>
              </w:rPr>
            </w:pPr>
            <w:r>
              <w:rPr>
                <w:rFonts w:ascii="宋体" w:hAnsi="宋体" w:cs="宋体"/>
                <w:kern w:val="0"/>
                <w:szCs w:val="21"/>
              </w:rPr>
              <w:t>1.24</w:t>
            </w:r>
          </w:p>
        </w:tc>
        <w:tc>
          <w:tcPr>
            <w:tcW w:w="1772" w:type="dxa"/>
            <w:vAlign w:val="center"/>
          </w:tcPr>
          <w:p w14:paraId="221271E0">
            <w:pPr>
              <w:widowControl/>
              <w:jc w:val="right"/>
              <w:rPr>
                <w:rFonts w:ascii="宋体" w:hAnsi="宋体" w:cs="宋体"/>
                <w:kern w:val="0"/>
                <w:szCs w:val="21"/>
              </w:rPr>
            </w:pPr>
            <w:r>
              <w:rPr>
                <w:rFonts w:ascii="宋体" w:hAnsi="宋体" w:cs="宋体"/>
                <w:kern w:val="0"/>
                <w:szCs w:val="21"/>
              </w:rPr>
              <w:t>1.24</w:t>
            </w:r>
          </w:p>
        </w:tc>
        <w:tc>
          <w:tcPr>
            <w:tcW w:w="1769" w:type="dxa"/>
            <w:vAlign w:val="center"/>
          </w:tcPr>
          <w:p w14:paraId="214A309C">
            <w:pPr>
              <w:widowControl/>
              <w:jc w:val="right"/>
              <w:rPr>
                <w:rFonts w:ascii="宋体" w:hAnsi="宋体" w:cs="宋体"/>
                <w:kern w:val="0"/>
                <w:szCs w:val="21"/>
              </w:rPr>
            </w:pPr>
            <w:r>
              <w:rPr>
                <w:rFonts w:ascii="宋体" w:hAnsi="宋体" w:cs="宋体"/>
                <w:kern w:val="0"/>
                <w:szCs w:val="21"/>
              </w:rPr>
              <w:t>0.00</w:t>
            </w:r>
          </w:p>
        </w:tc>
      </w:tr>
      <w:permEnd w:id="79"/>
      <w:permEnd w:id="80"/>
      <w:permEnd w:id="81"/>
      <w:tr w14:paraId="1F21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58F95210">
            <w:pPr>
              <w:widowControl/>
              <w:jc w:val="left"/>
              <w:rPr>
                <w:rFonts w:ascii="宋体" w:hAnsi="宋体" w:cs="宋体"/>
                <w:kern w:val="0"/>
                <w:szCs w:val="21"/>
              </w:rPr>
            </w:pPr>
            <w:permStart w:id="82" w:edGrp="everyone" w:colFirst="5" w:colLast="5"/>
            <w:permStart w:id="83" w:edGrp="everyone" w:colFirst="6" w:colLast="6"/>
            <w:permStart w:id="84" w:edGrp="everyone" w:colFirst="7" w:colLast="7"/>
          </w:p>
        </w:tc>
        <w:tc>
          <w:tcPr>
            <w:tcW w:w="763" w:type="dxa"/>
            <w:vAlign w:val="center"/>
          </w:tcPr>
          <w:p w14:paraId="4FD9466B">
            <w:pPr>
              <w:widowControl/>
              <w:jc w:val="center"/>
              <w:rPr>
                <w:rFonts w:ascii="宋体" w:hAnsi="宋体" w:cs="宋体"/>
                <w:kern w:val="0"/>
                <w:szCs w:val="21"/>
              </w:rPr>
            </w:pPr>
            <w:r>
              <w:rPr>
                <w:rFonts w:hint="eastAsia" w:ascii="宋体" w:hAnsi="宋体" w:cs="宋体"/>
                <w:kern w:val="0"/>
                <w:szCs w:val="21"/>
              </w:rPr>
              <w:t>9</w:t>
            </w:r>
          </w:p>
        </w:tc>
        <w:tc>
          <w:tcPr>
            <w:tcW w:w="1505" w:type="dxa"/>
            <w:vAlign w:val="center"/>
          </w:tcPr>
          <w:p w14:paraId="2FF5B192">
            <w:pPr>
              <w:widowControl/>
              <w:jc w:val="right"/>
              <w:rPr>
                <w:rFonts w:ascii="宋体" w:hAnsi="宋体" w:cs="宋体"/>
                <w:kern w:val="0"/>
                <w:szCs w:val="21"/>
              </w:rPr>
            </w:pPr>
            <w:r>
              <w:rPr>
                <w:rFonts w:hint="eastAsia" w:ascii="宋体" w:hAnsi="宋体" w:cs="宋体"/>
                <w:kern w:val="0"/>
                <w:szCs w:val="21"/>
              </w:rPr>
              <w:t>　</w:t>
            </w:r>
          </w:p>
        </w:tc>
        <w:tc>
          <w:tcPr>
            <w:tcW w:w="2772" w:type="dxa"/>
          </w:tcPr>
          <w:p w14:paraId="29E7FA56">
            <w:pPr>
              <w:rPr>
                <w:rFonts w:ascii="宋体" w:hAnsi="宋体" w:cs="宋体"/>
                <w:szCs w:val="21"/>
              </w:rPr>
            </w:pPr>
            <w:r>
              <w:rPr>
                <w:rFonts w:hint="eastAsia" w:ascii="宋体" w:hAnsi="宋体" w:cs="宋体"/>
                <w:szCs w:val="21"/>
              </w:rPr>
              <w:t>九、卫生健康支出</w:t>
            </w:r>
          </w:p>
        </w:tc>
        <w:tc>
          <w:tcPr>
            <w:tcW w:w="774" w:type="dxa"/>
            <w:vAlign w:val="center"/>
          </w:tcPr>
          <w:p w14:paraId="1764300C">
            <w:pPr>
              <w:widowControl/>
              <w:jc w:val="center"/>
              <w:rPr>
                <w:rFonts w:ascii="宋体" w:hAnsi="宋体" w:cs="宋体"/>
                <w:kern w:val="0"/>
                <w:szCs w:val="21"/>
              </w:rPr>
            </w:pPr>
            <w:r>
              <w:rPr>
                <w:rFonts w:hint="eastAsia" w:ascii="宋体" w:hAnsi="宋体" w:cs="宋体"/>
                <w:kern w:val="0"/>
                <w:szCs w:val="21"/>
              </w:rPr>
              <w:t>36</w:t>
            </w:r>
          </w:p>
        </w:tc>
        <w:tc>
          <w:tcPr>
            <w:tcW w:w="1772" w:type="dxa"/>
            <w:vAlign w:val="center"/>
          </w:tcPr>
          <w:p w14:paraId="1B5A1319">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8082694">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7C89796A">
            <w:pPr>
              <w:widowControl/>
              <w:jc w:val="right"/>
              <w:rPr>
                <w:rFonts w:ascii="宋体" w:hAnsi="宋体" w:cs="宋体"/>
                <w:kern w:val="0"/>
                <w:szCs w:val="21"/>
              </w:rPr>
            </w:pPr>
            <w:r>
              <w:rPr>
                <w:rFonts w:ascii="宋体" w:hAnsi="宋体" w:cs="宋体"/>
                <w:kern w:val="0"/>
                <w:szCs w:val="21"/>
              </w:rPr>
              <w:t>0.00</w:t>
            </w:r>
          </w:p>
        </w:tc>
      </w:tr>
      <w:permEnd w:id="82"/>
      <w:permEnd w:id="83"/>
      <w:permEnd w:id="84"/>
      <w:tr w14:paraId="3E2A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0984A095">
            <w:pPr>
              <w:widowControl/>
              <w:jc w:val="left"/>
              <w:rPr>
                <w:rFonts w:ascii="宋体" w:hAnsi="宋体" w:cs="宋体"/>
                <w:kern w:val="0"/>
                <w:szCs w:val="21"/>
              </w:rPr>
            </w:pPr>
            <w:permStart w:id="85" w:edGrp="everyone" w:colFirst="5" w:colLast="5"/>
            <w:permStart w:id="86" w:edGrp="everyone" w:colFirst="6" w:colLast="6"/>
            <w:permStart w:id="87" w:edGrp="everyone" w:colFirst="7" w:colLast="7"/>
          </w:p>
        </w:tc>
        <w:tc>
          <w:tcPr>
            <w:tcW w:w="763" w:type="dxa"/>
            <w:vAlign w:val="center"/>
          </w:tcPr>
          <w:p w14:paraId="51AE13FD">
            <w:pPr>
              <w:widowControl/>
              <w:jc w:val="center"/>
              <w:rPr>
                <w:rFonts w:ascii="宋体" w:hAnsi="宋体" w:cs="宋体"/>
                <w:kern w:val="0"/>
                <w:szCs w:val="21"/>
              </w:rPr>
            </w:pPr>
            <w:r>
              <w:rPr>
                <w:rFonts w:hint="eastAsia" w:ascii="宋体" w:hAnsi="宋体" w:cs="宋体"/>
                <w:kern w:val="0"/>
                <w:szCs w:val="21"/>
              </w:rPr>
              <w:t>10</w:t>
            </w:r>
          </w:p>
        </w:tc>
        <w:tc>
          <w:tcPr>
            <w:tcW w:w="1505" w:type="dxa"/>
            <w:vAlign w:val="center"/>
          </w:tcPr>
          <w:p w14:paraId="5A788DB9">
            <w:pPr>
              <w:widowControl/>
              <w:jc w:val="right"/>
              <w:rPr>
                <w:rFonts w:ascii="宋体" w:hAnsi="宋体" w:cs="宋体"/>
                <w:kern w:val="0"/>
                <w:szCs w:val="21"/>
              </w:rPr>
            </w:pPr>
            <w:r>
              <w:rPr>
                <w:rFonts w:hint="eastAsia" w:ascii="宋体" w:hAnsi="宋体" w:cs="宋体"/>
                <w:kern w:val="0"/>
                <w:szCs w:val="21"/>
              </w:rPr>
              <w:t>　</w:t>
            </w:r>
          </w:p>
        </w:tc>
        <w:tc>
          <w:tcPr>
            <w:tcW w:w="2772" w:type="dxa"/>
          </w:tcPr>
          <w:p w14:paraId="0E884C2D">
            <w:pPr>
              <w:rPr>
                <w:rFonts w:ascii="宋体" w:hAnsi="宋体" w:cs="宋体"/>
                <w:szCs w:val="21"/>
              </w:rPr>
            </w:pPr>
            <w:r>
              <w:rPr>
                <w:rFonts w:hint="eastAsia" w:ascii="宋体" w:hAnsi="宋体" w:cs="宋体"/>
                <w:szCs w:val="21"/>
              </w:rPr>
              <w:t>十、节能环保支出</w:t>
            </w:r>
          </w:p>
        </w:tc>
        <w:tc>
          <w:tcPr>
            <w:tcW w:w="774" w:type="dxa"/>
            <w:vAlign w:val="center"/>
          </w:tcPr>
          <w:p w14:paraId="0D876ABB">
            <w:pPr>
              <w:widowControl/>
              <w:jc w:val="center"/>
              <w:rPr>
                <w:rFonts w:ascii="宋体" w:hAnsi="宋体" w:cs="宋体"/>
                <w:kern w:val="0"/>
                <w:szCs w:val="21"/>
              </w:rPr>
            </w:pPr>
            <w:r>
              <w:rPr>
                <w:rFonts w:hint="eastAsia" w:ascii="宋体" w:hAnsi="宋体" w:cs="宋体"/>
                <w:kern w:val="0"/>
                <w:szCs w:val="21"/>
              </w:rPr>
              <w:t>37</w:t>
            </w:r>
          </w:p>
        </w:tc>
        <w:tc>
          <w:tcPr>
            <w:tcW w:w="1772" w:type="dxa"/>
            <w:vAlign w:val="center"/>
          </w:tcPr>
          <w:p w14:paraId="3909696B">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7A7DAFCC">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2D0F8C50">
            <w:pPr>
              <w:widowControl/>
              <w:jc w:val="right"/>
              <w:rPr>
                <w:rFonts w:ascii="宋体" w:hAnsi="宋体" w:cs="宋体"/>
                <w:kern w:val="0"/>
                <w:szCs w:val="21"/>
              </w:rPr>
            </w:pPr>
            <w:r>
              <w:rPr>
                <w:rFonts w:ascii="宋体" w:hAnsi="宋体" w:cs="宋体"/>
                <w:kern w:val="0"/>
                <w:szCs w:val="21"/>
              </w:rPr>
              <w:t>0.00</w:t>
            </w:r>
          </w:p>
        </w:tc>
      </w:tr>
      <w:permEnd w:id="85"/>
      <w:permEnd w:id="86"/>
      <w:permEnd w:id="87"/>
      <w:tr w14:paraId="7ED5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6DC08E8A">
            <w:pPr>
              <w:widowControl/>
              <w:jc w:val="left"/>
              <w:rPr>
                <w:rFonts w:ascii="宋体" w:hAnsi="宋体" w:cs="宋体"/>
                <w:kern w:val="0"/>
                <w:szCs w:val="21"/>
              </w:rPr>
            </w:pPr>
            <w:permStart w:id="88" w:edGrp="everyone" w:colFirst="5" w:colLast="5"/>
            <w:permStart w:id="89" w:edGrp="everyone" w:colFirst="6" w:colLast="6"/>
            <w:permStart w:id="90" w:edGrp="everyone" w:colFirst="7" w:colLast="7"/>
          </w:p>
        </w:tc>
        <w:tc>
          <w:tcPr>
            <w:tcW w:w="763" w:type="dxa"/>
            <w:vAlign w:val="center"/>
          </w:tcPr>
          <w:p w14:paraId="18171C5D">
            <w:pPr>
              <w:widowControl/>
              <w:jc w:val="center"/>
              <w:rPr>
                <w:rFonts w:ascii="宋体" w:hAnsi="宋体" w:cs="宋体"/>
                <w:kern w:val="0"/>
                <w:szCs w:val="21"/>
              </w:rPr>
            </w:pPr>
            <w:r>
              <w:rPr>
                <w:rFonts w:hint="eastAsia" w:ascii="宋体" w:hAnsi="宋体" w:cs="宋体"/>
                <w:kern w:val="0"/>
                <w:szCs w:val="21"/>
              </w:rPr>
              <w:t>11</w:t>
            </w:r>
          </w:p>
        </w:tc>
        <w:tc>
          <w:tcPr>
            <w:tcW w:w="1505" w:type="dxa"/>
            <w:vAlign w:val="center"/>
          </w:tcPr>
          <w:p w14:paraId="00557525">
            <w:pPr>
              <w:widowControl/>
              <w:jc w:val="right"/>
              <w:rPr>
                <w:rFonts w:ascii="宋体" w:hAnsi="宋体" w:cs="宋体"/>
                <w:kern w:val="0"/>
                <w:szCs w:val="21"/>
              </w:rPr>
            </w:pPr>
            <w:r>
              <w:rPr>
                <w:rFonts w:hint="eastAsia" w:ascii="宋体" w:hAnsi="宋体" w:cs="宋体"/>
                <w:kern w:val="0"/>
                <w:szCs w:val="21"/>
              </w:rPr>
              <w:t>　</w:t>
            </w:r>
          </w:p>
        </w:tc>
        <w:tc>
          <w:tcPr>
            <w:tcW w:w="2772" w:type="dxa"/>
          </w:tcPr>
          <w:p w14:paraId="7D7F6D27">
            <w:pPr>
              <w:rPr>
                <w:rFonts w:ascii="宋体" w:hAnsi="宋体" w:cs="宋体"/>
                <w:szCs w:val="21"/>
              </w:rPr>
            </w:pPr>
            <w:r>
              <w:rPr>
                <w:rFonts w:hint="eastAsia" w:ascii="宋体" w:hAnsi="宋体" w:cs="宋体"/>
                <w:szCs w:val="21"/>
              </w:rPr>
              <w:t>十一、城乡社区支出</w:t>
            </w:r>
          </w:p>
        </w:tc>
        <w:tc>
          <w:tcPr>
            <w:tcW w:w="774" w:type="dxa"/>
            <w:vAlign w:val="center"/>
          </w:tcPr>
          <w:p w14:paraId="4FC99F2C">
            <w:pPr>
              <w:widowControl/>
              <w:jc w:val="center"/>
              <w:rPr>
                <w:rFonts w:ascii="宋体" w:hAnsi="宋体" w:cs="宋体"/>
                <w:kern w:val="0"/>
                <w:szCs w:val="21"/>
              </w:rPr>
            </w:pPr>
            <w:r>
              <w:rPr>
                <w:rFonts w:hint="eastAsia" w:ascii="宋体" w:hAnsi="宋体" w:cs="宋体"/>
                <w:kern w:val="0"/>
                <w:szCs w:val="21"/>
              </w:rPr>
              <w:t>38</w:t>
            </w:r>
          </w:p>
        </w:tc>
        <w:tc>
          <w:tcPr>
            <w:tcW w:w="1772" w:type="dxa"/>
            <w:vAlign w:val="center"/>
          </w:tcPr>
          <w:p w14:paraId="6ECAAB53">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1A6828F">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7F5821A3">
            <w:pPr>
              <w:widowControl/>
              <w:jc w:val="right"/>
              <w:rPr>
                <w:rFonts w:ascii="宋体" w:hAnsi="宋体" w:cs="宋体"/>
                <w:kern w:val="0"/>
                <w:szCs w:val="21"/>
              </w:rPr>
            </w:pPr>
            <w:r>
              <w:rPr>
                <w:rFonts w:ascii="宋体" w:hAnsi="宋体" w:cs="宋体"/>
                <w:kern w:val="0"/>
                <w:szCs w:val="21"/>
              </w:rPr>
              <w:t>0.00</w:t>
            </w:r>
          </w:p>
        </w:tc>
      </w:tr>
      <w:permEnd w:id="88"/>
      <w:permEnd w:id="89"/>
      <w:permEnd w:id="90"/>
      <w:tr w14:paraId="2A5F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64EA61FF">
            <w:pPr>
              <w:widowControl/>
              <w:jc w:val="left"/>
              <w:rPr>
                <w:rFonts w:ascii="宋体" w:hAnsi="宋体" w:cs="宋体"/>
                <w:kern w:val="0"/>
                <w:szCs w:val="21"/>
              </w:rPr>
            </w:pPr>
            <w:permStart w:id="91" w:edGrp="everyone" w:colFirst="5" w:colLast="5"/>
            <w:permStart w:id="92" w:edGrp="everyone" w:colFirst="6" w:colLast="6"/>
            <w:permStart w:id="93" w:edGrp="everyone" w:colFirst="7" w:colLast="7"/>
          </w:p>
        </w:tc>
        <w:tc>
          <w:tcPr>
            <w:tcW w:w="763" w:type="dxa"/>
            <w:vAlign w:val="center"/>
          </w:tcPr>
          <w:p w14:paraId="2585DD67">
            <w:pPr>
              <w:widowControl/>
              <w:jc w:val="center"/>
              <w:rPr>
                <w:rFonts w:ascii="宋体" w:hAnsi="宋体" w:cs="宋体"/>
                <w:kern w:val="0"/>
                <w:szCs w:val="21"/>
              </w:rPr>
            </w:pPr>
            <w:r>
              <w:rPr>
                <w:rFonts w:hint="eastAsia" w:ascii="宋体" w:hAnsi="宋体" w:cs="宋体"/>
                <w:kern w:val="0"/>
                <w:szCs w:val="21"/>
              </w:rPr>
              <w:t>12</w:t>
            </w:r>
          </w:p>
        </w:tc>
        <w:tc>
          <w:tcPr>
            <w:tcW w:w="1505" w:type="dxa"/>
            <w:vAlign w:val="center"/>
          </w:tcPr>
          <w:p w14:paraId="3CB0AD5D">
            <w:pPr>
              <w:widowControl/>
              <w:jc w:val="right"/>
              <w:rPr>
                <w:rFonts w:ascii="宋体" w:hAnsi="宋体" w:cs="宋体"/>
                <w:kern w:val="0"/>
                <w:szCs w:val="21"/>
              </w:rPr>
            </w:pPr>
            <w:r>
              <w:rPr>
                <w:rFonts w:hint="eastAsia" w:ascii="宋体" w:hAnsi="宋体" w:cs="宋体"/>
                <w:kern w:val="0"/>
                <w:szCs w:val="21"/>
              </w:rPr>
              <w:t>　</w:t>
            </w:r>
          </w:p>
        </w:tc>
        <w:tc>
          <w:tcPr>
            <w:tcW w:w="2772" w:type="dxa"/>
          </w:tcPr>
          <w:p w14:paraId="4334B57A">
            <w:pPr>
              <w:rPr>
                <w:rFonts w:ascii="宋体" w:hAnsi="宋体" w:cs="宋体"/>
                <w:szCs w:val="21"/>
              </w:rPr>
            </w:pPr>
            <w:r>
              <w:rPr>
                <w:rFonts w:hint="eastAsia" w:ascii="宋体" w:hAnsi="宋体" w:cs="宋体"/>
                <w:szCs w:val="21"/>
              </w:rPr>
              <w:t>十二、农林水支出</w:t>
            </w:r>
          </w:p>
        </w:tc>
        <w:tc>
          <w:tcPr>
            <w:tcW w:w="774" w:type="dxa"/>
            <w:vAlign w:val="center"/>
          </w:tcPr>
          <w:p w14:paraId="41A42D38">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14:paraId="019C19C2">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031B1BD9">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2E406CD1">
            <w:pPr>
              <w:widowControl/>
              <w:jc w:val="right"/>
              <w:rPr>
                <w:rFonts w:ascii="宋体" w:hAnsi="宋体" w:cs="宋体"/>
                <w:kern w:val="0"/>
                <w:szCs w:val="21"/>
              </w:rPr>
            </w:pPr>
            <w:r>
              <w:rPr>
                <w:rFonts w:ascii="宋体" w:hAnsi="宋体" w:cs="宋体"/>
                <w:kern w:val="0"/>
                <w:szCs w:val="21"/>
              </w:rPr>
              <w:t>0.00</w:t>
            </w:r>
          </w:p>
        </w:tc>
      </w:tr>
      <w:permEnd w:id="91"/>
      <w:permEnd w:id="92"/>
      <w:permEnd w:id="93"/>
      <w:tr w14:paraId="3B76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45D1B759">
            <w:pPr>
              <w:widowControl/>
              <w:jc w:val="left"/>
              <w:rPr>
                <w:rFonts w:ascii="宋体" w:hAnsi="宋体" w:cs="宋体"/>
                <w:kern w:val="0"/>
                <w:szCs w:val="21"/>
              </w:rPr>
            </w:pPr>
            <w:permStart w:id="94" w:edGrp="everyone" w:colFirst="5" w:colLast="5"/>
            <w:permStart w:id="95" w:edGrp="everyone" w:colFirst="6" w:colLast="6"/>
            <w:permStart w:id="96" w:edGrp="everyone" w:colFirst="7" w:colLast="7"/>
          </w:p>
        </w:tc>
        <w:tc>
          <w:tcPr>
            <w:tcW w:w="763" w:type="dxa"/>
            <w:vAlign w:val="center"/>
          </w:tcPr>
          <w:p w14:paraId="503B6E87">
            <w:pPr>
              <w:widowControl/>
              <w:jc w:val="center"/>
              <w:rPr>
                <w:rFonts w:ascii="宋体" w:hAnsi="宋体" w:cs="宋体"/>
                <w:kern w:val="0"/>
                <w:szCs w:val="21"/>
              </w:rPr>
            </w:pPr>
            <w:r>
              <w:rPr>
                <w:rFonts w:hint="eastAsia" w:ascii="宋体" w:hAnsi="宋体" w:cs="宋体"/>
                <w:kern w:val="0"/>
                <w:szCs w:val="21"/>
              </w:rPr>
              <w:t>13</w:t>
            </w:r>
          </w:p>
        </w:tc>
        <w:tc>
          <w:tcPr>
            <w:tcW w:w="1505" w:type="dxa"/>
            <w:vAlign w:val="center"/>
          </w:tcPr>
          <w:p w14:paraId="2E971D29">
            <w:pPr>
              <w:widowControl/>
              <w:jc w:val="right"/>
              <w:rPr>
                <w:rFonts w:ascii="宋体" w:hAnsi="宋体" w:cs="宋体"/>
                <w:kern w:val="0"/>
                <w:szCs w:val="21"/>
              </w:rPr>
            </w:pPr>
            <w:r>
              <w:rPr>
                <w:rFonts w:hint="eastAsia" w:ascii="宋体" w:hAnsi="宋体" w:cs="宋体"/>
                <w:kern w:val="0"/>
                <w:szCs w:val="21"/>
              </w:rPr>
              <w:t>　</w:t>
            </w:r>
          </w:p>
        </w:tc>
        <w:tc>
          <w:tcPr>
            <w:tcW w:w="2772" w:type="dxa"/>
          </w:tcPr>
          <w:p w14:paraId="7311BA4C">
            <w:pPr>
              <w:rPr>
                <w:rFonts w:ascii="宋体" w:hAnsi="宋体" w:cs="宋体"/>
                <w:szCs w:val="21"/>
              </w:rPr>
            </w:pPr>
            <w:r>
              <w:rPr>
                <w:rFonts w:hint="eastAsia" w:ascii="宋体" w:hAnsi="宋体" w:cs="宋体"/>
                <w:szCs w:val="21"/>
              </w:rPr>
              <w:t>十三、交通运输支出</w:t>
            </w:r>
          </w:p>
        </w:tc>
        <w:tc>
          <w:tcPr>
            <w:tcW w:w="774" w:type="dxa"/>
            <w:vAlign w:val="center"/>
          </w:tcPr>
          <w:p w14:paraId="2DA3B837">
            <w:pPr>
              <w:widowControl/>
              <w:jc w:val="center"/>
              <w:rPr>
                <w:rFonts w:ascii="宋体" w:hAnsi="宋体" w:cs="宋体"/>
                <w:kern w:val="0"/>
                <w:szCs w:val="21"/>
              </w:rPr>
            </w:pPr>
            <w:r>
              <w:rPr>
                <w:rFonts w:hint="eastAsia" w:ascii="宋体" w:hAnsi="宋体" w:cs="宋体"/>
                <w:kern w:val="0"/>
                <w:szCs w:val="21"/>
              </w:rPr>
              <w:t>40</w:t>
            </w:r>
          </w:p>
        </w:tc>
        <w:tc>
          <w:tcPr>
            <w:tcW w:w="1772" w:type="dxa"/>
            <w:vAlign w:val="center"/>
          </w:tcPr>
          <w:p w14:paraId="13815A5E">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2FDAE55C">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2E989239">
            <w:pPr>
              <w:widowControl/>
              <w:jc w:val="right"/>
              <w:rPr>
                <w:rFonts w:ascii="宋体" w:hAnsi="宋体" w:cs="宋体"/>
                <w:kern w:val="0"/>
                <w:szCs w:val="21"/>
              </w:rPr>
            </w:pPr>
            <w:r>
              <w:rPr>
                <w:rFonts w:ascii="宋体" w:hAnsi="宋体" w:cs="宋体"/>
                <w:kern w:val="0"/>
                <w:szCs w:val="21"/>
              </w:rPr>
              <w:t>0.00</w:t>
            </w:r>
          </w:p>
        </w:tc>
      </w:tr>
      <w:permEnd w:id="94"/>
      <w:permEnd w:id="95"/>
      <w:permEnd w:id="96"/>
      <w:tr w14:paraId="6B4B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3D76D680">
            <w:pPr>
              <w:widowControl/>
              <w:jc w:val="left"/>
              <w:rPr>
                <w:rFonts w:ascii="宋体" w:hAnsi="宋体" w:cs="宋体"/>
                <w:kern w:val="0"/>
                <w:szCs w:val="21"/>
              </w:rPr>
            </w:pPr>
            <w:permStart w:id="97" w:edGrp="everyone" w:colFirst="5" w:colLast="5"/>
            <w:permStart w:id="98" w:edGrp="everyone" w:colFirst="6" w:colLast="6"/>
            <w:permStart w:id="99" w:edGrp="everyone" w:colFirst="7" w:colLast="7"/>
          </w:p>
        </w:tc>
        <w:tc>
          <w:tcPr>
            <w:tcW w:w="763" w:type="dxa"/>
            <w:vAlign w:val="center"/>
          </w:tcPr>
          <w:p w14:paraId="18AA8EC5">
            <w:pPr>
              <w:widowControl/>
              <w:jc w:val="center"/>
              <w:rPr>
                <w:rFonts w:ascii="宋体" w:hAnsi="宋体" w:cs="宋体"/>
                <w:kern w:val="0"/>
                <w:szCs w:val="21"/>
              </w:rPr>
            </w:pPr>
            <w:r>
              <w:rPr>
                <w:rFonts w:hint="eastAsia" w:ascii="宋体" w:hAnsi="宋体" w:cs="宋体"/>
                <w:kern w:val="0"/>
                <w:szCs w:val="21"/>
              </w:rPr>
              <w:t>14</w:t>
            </w:r>
          </w:p>
        </w:tc>
        <w:tc>
          <w:tcPr>
            <w:tcW w:w="1505" w:type="dxa"/>
            <w:vAlign w:val="center"/>
          </w:tcPr>
          <w:p w14:paraId="04285984">
            <w:pPr>
              <w:widowControl/>
              <w:jc w:val="right"/>
              <w:rPr>
                <w:rFonts w:ascii="宋体" w:hAnsi="宋体" w:cs="宋体"/>
                <w:kern w:val="0"/>
                <w:szCs w:val="21"/>
              </w:rPr>
            </w:pPr>
            <w:r>
              <w:rPr>
                <w:rFonts w:hint="eastAsia" w:ascii="宋体" w:hAnsi="宋体" w:cs="宋体"/>
                <w:kern w:val="0"/>
                <w:szCs w:val="21"/>
              </w:rPr>
              <w:t>　</w:t>
            </w:r>
          </w:p>
        </w:tc>
        <w:tc>
          <w:tcPr>
            <w:tcW w:w="2772" w:type="dxa"/>
          </w:tcPr>
          <w:p w14:paraId="38AF9DB8">
            <w:pPr>
              <w:rPr>
                <w:rFonts w:ascii="宋体" w:hAnsi="宋体" w:cs="宋体"/>
                <w:szCs w:val="21"/>
              </w:rPr>
            </w:pPr>
            <w:r>
              <w:rPr>
                <w:rFonts w:hint="eastAsia" w:ascii="宋体" w:hAnsi="宋体" w:cs="宋体"/>
                <w:szCs w:val="21"/>
              </w:rPr>
              <w:t>十四、资源勘探信息等支出</w:t>
            </w:r>
          </w:p>
        </w:tc>
        <w:tc>
          <w:tcPr>
            <w:tcW w:w="774" w:type="dxa"/>
            <w:vAlign w:val="center"/>
          </w:tcPr>
          <w:p w14:paraId="72945436">
            <w:pPr>
              <w:widowControl/>
              <w:jc w:val="center"/>
              <w:rPr>
                <w:rFonts w:ascii="宋体" w:hAnsi="宋体" w:cs="宋体"/>
                <w:kern w:val="0"/>
                <w:szCs w:val="21"/>
              </w:rPr>
            </w:pPr>
            <w:r>
              <w:rPr>
                <w:rFonts w:hint="eastAsia" w:ascii="宋体" w:hAnsi="宋体" w:cs="宋体"/>
                <w:kern w:val="0"/>
                <w:szCs w:val="21"/>
              </w:rPr>
              <w:t>41</w:t>
            </w:r>
          </w:p>
        </w:tc>
        <w:tc>
          <w:tcPr>
            <w:tcW w:w="1772" w:type="dxa"/>
            <w:vAlign w:val="center"/>
          </w:tcPr>
          <w:p w14:paraId="4F85F4A4">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7EED261">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755247CA">
            <w:pPr>
              <w:widowControl/>
              <w:jc w:val="right"/>
              <w:rPr>
                <w:rFonts w:ascii="宋体" w:hAnsi="宋体" w:cs="宋体"/>
                <w:kern w:val="0"/>
                <w:szCs w:val="21"/>
              </w:rPr>
            </w:pPr>
            <w:r>
              <w:rPr>
                <w:rFonts w:ascii="宋体" w:hAnsi="宋体" w:cs="宋体"/>
                <w:kern w:val="0"/>
                <w:szCs w:val="21"/>
              </w:rPr>
              <w:t>0.00</w:t>
            </w:r>
          </w:p>
        </w:tc>
      </w:tr>
      <w:permEnd w:id="97"/>
      <w:permEnd w:id="98"/>
      <w:permEnd w:id="99"/>
      <w:tr w14:paraId="63A7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239D6B94">
            <w:pPr>
              <w:widowControl/>
              <w:jc w:val="left"/>
              <w:rPr>
                <w:rFonts w:ascii="宋体" w:hAnsi="宋体" w:cs="宋体"/>
                <w:kern w:val="0"/>
                <w:szCs w:val="21"/>
              </w:rPr>
            </w:pPr>
            <w:permStart w:id="100" w:edGrp="everyone" w:colFirst="5" w:colLast="5"/>
            <w:permStart w:id="101" w:edGrp="everyone" w:colFirst="6" w:colLast="6"/>
            <w:permStart w:id="102" w:edGrp="everyone" w:colFirst="7" w:colLast="7"/>
          </w:p>
        </w:tc>
        <w:tc>
          <w:tcPr>
            <w:tcW w:w="763" w:type="dxa"/>
            <w:vAlign w:val="center"/>
          </w:tcPr>
          <w:p w14:paraId="2097D216">
            <w:pPr>
              <w:widowControl/>
              <w:jc w:val="center"/>
              <w:rPr>
                <w:rFonts w:ascii="宋体" w:hAnsi="宋体" w:cs="宋体"/>
                <w:kern w:val="0"/>
                <w:szCs w:val="21"/>
              </w:rPr>
            </w:pPr>
            <w:r>
              <w:rPr>
                <w:rFonts w:hint="eastAsia" w:ascii="宋体" w:hAnsi="宋体" w:cs="宋体"/>
                <w:kern w:val="0"/>
                <w:szCs w:val="21"/>
              </w:rPr>
              <w:t>15</w:t>
            </w:r>
          </w:p>
        </w:tc>
        <w:tc>
          <w:tcPr>
            <w:tcW w:w="1505" w:type="dxa"/>
            <w:vAlign w:val="center"/>
          </w:tcPr>
          <w:p w14:paraId="6C254AA8">
            <w:pPr>
              <w:widowControl/>
              <w:jc w:val="right"/>
              <w:rPr>
                <w:rFonts w:ascii="宋体" w:hAnsi="宋体" w:cs="宋体"/>
                <w:kern w:val="0"/>
                <w:szCs w:val="21"/>
              </w:rPr>
            </w:pPr>
            <w:r>
              <w:rPr>
                <w:rFonts w:hint="eastAsia" w:ascii="宋体" w:hAnsi="宋体" w:cs="宋体"/>
                <w:kern w:val="0"/>
                <w:szCs w:val="21"/>
              </w:rPr>
              <w:t>　</w:t>
            </w:r>
          </w:p>
        </w:tc>
        <w:tc>
          <w:tcPr>
            <w:tcW w:w="2772" w:type="dxa"/>
          </w:tcPr>
          <w:p w14:paraId="0B11D920">
            <w:pPr>
              <w:rPr>
                <w:rFonts w:ascii="宋体" w:hAnsi="宋体" w:cs="宋体"/>
                <w:szCs w:val="21"/>
              </w:rPr>
            </w:pPr>
            <w:r>
              <w:rPr>
                <w:rFonts w:hint="eastAsia" w:ascii="宋体" w:hAnsi="宋体" w:cs="宋体"/>
                <w:szCs w:val="21"/>
              </w:rPr>
              <w:t>十五、商业服务业等支出</w:t>
            </w:r>
          </w:p>
        </w:tc>
        <w:tc>
          <w:tcPr>
            <w:tcW w:w="774" w:type="dxa"/>
            <w:vAlign w:val="center"/>
          </w:tcPr>
          <w:p w14:paraId="38EF9439">
            <w:pPr>
              <w:widowControl/>
              <w:jc w:val="center"/>
              <w:rPr>
                <w:rFonts w:ascii="宋体" w:hAnsi="宋体" w:cs="宋体"/>
                <w:kern w:val="0"/>
                <w:szCs w:val="21"/>
              </w:rPr>
            </w:pPr>
            <w:r>
              <w:rPr>
                <w:rFonts w:hint="eastAsia" w:ascii="宋体" w:hAnsi="宋体" w:cs="宋体"/>
                <w:kern w:val="0"/>
                <w:szCs w:val="21"/>
              </w:rPr>
              <w:t>42</w:t>
            </w:r>
          </w:p>
        </w:tc>
        <w:tc>
          <w:tcPr>
            <w:tcW w:w="1772" w:type="dxa"/>
            <w:vAlign w:val="center"/>
          </w:tcPr>
          <w:p w14:paraId="28922BB5">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4320D7D0">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2E0318AF">
            <w:pPr>
              <w:widowControl/>
              <w:jc w:val="right"/>
              <w:rPr>
                <w:rFonts w:ascii="宋体" w:hAnsi="宋体" w:cs="宋体"/>
                <w:kern w:val="0"/>
                <w:szCs w:val="21"/>
              </w:rPr>
            </w:pPr>
            <w:r>
              <w:rPr>
                <w:rFonts w:ascii="宋体" w:hAnsi="宋体" w:cs="宋体"/>
                <w:kern w:val="0"/>
                <w:szCs w:val="21"/>
              </w:rPr>
              <w:t>0.00</w:t>
            </w:r>
          </w:p>
        </w:tc>
      </w:tr>
      <w:permEnd w:id="100"/>
      <w:permEnd w:id="101"/>
      <w:permEnd w:id="102"/>
      <w:tr w14:paraId="1962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0AF15108">
            <w:pPr>
              <w:widowControl/>
              <w:jc w:val="left"/>
              <w:rPr>
                <w:rFonts w:ascii="宋体" w:hAnsi="宋体" w:cs="宋体"/>
                <w:kern w:val="0"/>
                <w:szCs w:val="21"/>
              </w:rPr>
            </w:pPr>
            <w:permStart w:id="103" w:edGrp="everyone" w:colFirst="5" w:colLast="5"/>
            <w:permStart w:id="104" w:edGrp="everyone" w:colFirst="6" w:colLast="6"/>
            <w:permStart w:id="105" w:edGrp="everyone" w:colFirst="7" w:colLast="7"/>
          </w:p>
        </w:tc>
        <w:tc>
          <w:tcPr>
            <w:tcW w:w="763" w:type="dxa"/>
            <w:vAlign w:val="center"/>
          </w:tcPr>
          <w:p w14:paraId="384422D2">
            <w:pPr>
              <w:widowControl/>
              <w:jc w:val="center"/>
              <w:rPr>
                <w:rFonts w:ascii="宋体" w:hAnsi="宋体" w:cs="宋体"/>
                <w:kern w:val="0"/>
                <w:szCs w:val="21"/>
              </w:rPr>
            </w:pPr>
            <w:r>
              <w:rPr>
                <w:rFonts w:hint="eastAsia" w:ascii="宋体" w:hAnsi="宋体" w:cs="宋体"/>
                <w:kern w:val="0"/>
                <w:szCs w:val="21"/>
              </w:rPr>
              <w:t>16</w:t>
            </w:r>
          </w:p>
        </w:tc>
        <w:tc>
          <w:tcPr>
            <w:tcW w:w="1505" w:type="dxa"/>
            <w:vAlign w:val="center"/>
          </w:tcPr>
          <w:p w14:paraId="5F7A0233">
            <w:pPr>
              <w:widowControl/>
              <w:jc w:val="right"/>
              <w:rPr>
                <w:rFonts w:ascii="宋体" w:hAnsi="宋体" w:cs="宋体"/>
                <w:kern w:val="0"/>
                <w:szCs w:val="21"/>
              </w:rPr>
            </w:pPr>
            <w:r>
              <w:rPr>
                <w:rFonts w:hint="eastAsia" w:ascii="宋体" w:hAnsi="宋体" w:cs="宋体"/>
                <w:kern w:val="0"/>
                <w:szCs w:val="21"/>
              </w:rPr>
              <w:t>　</w:t>
            </w:r>
          </w:p>
        </w:tc>
        <w:tc>
          <w:tcPr>
            <w:tcW w:w="2772" w:type="dxa"/>
          </w:tcPr>
          <w:p w14:paraId="11B5D267">
            <w:pPr>
              <w:rPr>
                <w:rFonts w:ascii="宋体" w:hAnsi="宋体" w:cs="宋体"/>
                <w:szCs w:val="21"/>
              </w:rPr>
            </w:pPr>
            <w:r>
              <w:rPr>
                <w:rFonts w:hint="eastAsia" w:ascii="宋体" w:hAnsi="宋体" w:cs="宋体"/>
                <w:szCs w:val="21"/>
              </w:rPr>
              <w:t>十六、金融支出</w:t>
            </w:r>
          </w:p>
        </w:tc>
        <w:tc>
          <w:tcPr>
            <w:tcW w:w="774" w:type="dxa"/>
            <w:vAlign w:val="center"/>
          </w:tcPr>
          <w:p w14:paraId="4568701C">
            <w:pPr>
              <w:widowControl/>
              <w:jc w:val="center"/>
              <w:rPr>
                <w:rFonts w:ascii="宋体" w:hAnsi="宋体" w:cs="宋体"/>
                <w:kern w:val="0"/>
                <w:szCs w:val="21"/>
              </w:rPr>
            </w:pPr>
            <w:r>
              <w:rPr>
                <w:rFonts w:hint="eastAsia" w:ascii="宋体" w:hAnsi="宋体" w:cs="宋体"/>
                <w:kern w:val="0"/>
                <w:szCs w:val="21"/>
              </w:rPr>
              <w:t>43</w:t>
            </w:r>
          </w:p>
        </w:tc>
        <w:tc>
          <w:tcPr>
            <w:tcW w:w="1772" w:type="dxa"/>
            <w:vAlign w:val="center"/>
          </w:tcPr>
          <w:p w14:paraId="72970CF1">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4863B900">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3A498F76">
            <w:pPr>
              <w:widowControl/>
              <w:jc w:val="right"/>
              <w:rPr>
                <w:rFonts w:ascii="宋体" w:hAnsi="宋体" w:cs="宋体"/>
                <w:kern w:val="0"/>
                <w:szCs w:val="21"/>
              </w:rPr>
            </w:pPr>
            <w:r>
              <w:rPr>
                <w:rFonts w:ascii="宋体" w:hAnsi="宋体" w:cs="宋体"/>
                <w:kern w:val="0"/>
                <w:szCs w:val="21"/>
              </w:rPr>
              <w:t>0.00</w:t>
            </w:r>
          </w:p>
        </w:tc>
      </w:tr>
      <w:permEnd w:id="103"/>
      <w:permEnd w:id="104"/>
      <w:permEnd w:id="105"/>
      <w:tr w14:paraId="13BB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3711EFE0">
            <w:pPr>
              <w:widowControl/>
              <w:jc w:val="left"/>
              <w:rPr>
                <w:rFonts w:ascii="宋体" w:hAnsi="宋体" w:cs="宋体"/>
                <w:kern w:val="0"/>
                <w:szCs w:val="21"/>
              </w:rPr>
            </w:pPr>
            <w:permStart w:id="106" w:edGrp="everyone" w:colFirst="5" w:colLast="5"/>
            <w:permStart w:id="107" w:edGrp="everyone" w:colFirst="6" w:colLast="6"/>
            <w:permStart w:id="108" w:edGrp="everyone" w:colFirst="7" w:colLast="7"/>
          </w:p>
        </w:tc>
        <w:tc>
          <w:tcPr>
            <w:tcW w:w="763" w:type="dxa"/>
            <w:vAlign w:val="center"/>
          </w:tcPr>
          <w:p w14:paraId="1EDDE7A6">
            <w:pPr>
              <w:widowControl/>
              <w:jc w:val="center"/>
              <w:rPr>
                <w:rFonts w:ascii="宋体" w:hAnsi="宋体" w:cs="宋体"/>
                <w:kern w:val="0"/>
                <w:szCs w:val="21"/>
              </w:rPr>
            </w:pPr>
            <w:r>
              <w:rPr>
                <w:rFonts w:hint="eastAsia" w:ascii="宋体" w:hAnsi="宋体" w:cs="宋体"/>
                <w:kern w:val="0"/>
                <w:szCs w:val="21"/>
              </w:rPr>
              <w:t>17</w:t>
            </w:r>
          </w:p>
        </w:tc>
        <w:tc>
          <w:tcPr>
            <w:tcW w:w="1505" w:type="dxa"/>
            <w:vAlign w:val="center"/>
          </w:tcPr>
          <w:p w14:paraId="22C89BF7">
            <w:pPr>
              <w:widowControl/>
              <w:jc w:val="right"/>
              <w:rPr>
                <w:rFonts w:ascii="宋体" w:hAnsi="宋体" w:cs="宋体"/>
                <w:kern w:val="0"/>
                <w:szCs w:val="21"/>
              </w:rPr>
            </w:pPr>
            <w:r>
              <w:rPr>
                <w:rFonts w:hint="eastAsia" w:ascii="宋体" w:hAnsi="宋体" w:cs="宋体"/>
                <w:kern w:val="0"/>
                <w:szCs w:val="21"/>
              </w:rPr>
              <w:t>　</w:t>
            </w:r>
          </w:p>
        </w:tc>
        <w:tc>
          <w:tcPr>
            <w:tcW w:w="2772" w:type="dxa"/>
          </w:tcPr>
          <w:p w14:paraId="1662F478">
            <w:pPr>
              <w:rPr>
                <w:rFonts w:ascii="宋体" w:hAnsi="宋体" w:cs="宋体"/>
                <w:szCs w:val="21"/>
              </w:rPr>
            </w:pPr>
            <w:r>
              <w:rPr>
                <w:rFonts w:hint="eastAsia" w:ascii="宋体" w:hAnsi="宋体" w:cs="宋体"/>
                <w:szCs w:val="21"/>
              </w:rPr>
              <w:t>十七、援助其他地区支出</w:t>
            </w:r>
          </w:p>
        </w:tc>
        <w:tc>
          <w:tcPr>
            <w:tcW w:w="774" w:type="dxa"/>
            <w:vAlign w:val="center"/>
          </w:tcPr>
          <w:p w14:paraId="2B787590">
            <w:pPr>
              <w:widowControl/>
              <w:jc w:val="center"/>
              <w:rPr>
                <w:rFonts w:ascii="宋体" w:hAnsi="宋体" w:cs="宋体"/>
                <w:kern w:val="0"/>
                <w:szCs w:val="21"/>
              </w:rPr>
            </w:pPr>
            <w:r>
              <w:rPr>
                <w:rFonts w:hint="eastAsia" w:ascii="宋体" w:hAnsi="宋体" w:cs="宋体"/>
                <w:kern w:val="0"/>
                <w:szCs w:val="21"/>
              </w:rPr>
              <w:t>44</w:t>
            </w:r>
          </w:p>
        </w:tc>
        <w:tc>
          <w:tcPr>
            <w:tcW w:w="1772" w:type="dxa"/>
            <w:vAlign w:val="center"/>
          </w:tcPr>
          <w:p w14:paraId="222E0796">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0A302710">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05533295">
            <w:pPr>
              <w:widowControl/>
              <w:jc w:val="right"/>
              <w:rPr>
                <w:rFonts w:ascii="宋体" w:hAnsi="宋体" w:cs="宋体"/>
                <w:kern w:val="0"/>
                <w:szCs w:val="21"/>
              </w:rPr>
            </w:pPr>
            <w:r>
              <w:rPr>
                <w:rFonts w:ascii="宋体" w:hAnsi="宋体" w:cs="宋体"/>
                <w:kern w:val="0"/>
                <w:szCs w:val="21"/>
              </w:rPr>
              <w:t>0.00</w:t>
            </w:r>
          </w:p>
        </w:tc>
      </w:tr>
      <w:permEnd w:id="106"/>
      <w:permEnd w:id="107"/>
      <w:permEnd w:id="108"/>
      <w:tr w14:paraId="63D9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2BD84E92">
            <w:pPr>
              <w:widowControl/>
              <w:jc w:val="left"/>
              <w:rPr>
                <w:rFonts w:ascii="宋体" w:hAnsi="宋体" w:cs="宋体"/>
                <w:kern w:val="0"/>
                <w:szCs w:val="21"/>
              </w:rPr>
            </w:pPr>
            <w:permStart w:id="109" w:edGrp="everyone" w:colFirst="5" w:colLast="5"/>
            <w:permStart w:id="110" w:edGrp="everyone" w:colFirst="6" w:colLast="6"/>
            <w:permStart w:id="111" w:edGrp="everyone" w:colFirst="7" w:colLast="7"/>
          </w:p>
        </w:tc>
        <w:tc>
          <w:tcPr>
            <w:tcW w:w="763" w:type="dxa"/>
            <w:vAlign w:val="center"/>
          </w:tcPr>
          <w:p w14:paraId="54C18F0B">
            <w:pPr>
              <w:widowControl/>
              <w:jc w:val="center"/>
              <w:rPr>
                <w:rFonts w:ascii="宋体" w:hAnsi="宋体" w:cs="宋体"/>
                <w:kern w:val="0"/>
                <w:szCs w:val="21"/>
              </w:rPr>
            </w:pPr>
            <w:r>
              <w:rPr>
                <w:rFonts w:hint="eastAsia" w:ascii="宋体" w:hAnsi="宋体" w:cs="宋体"/>
                <w:kern w:val="0"/>
                <w:szCs w:val="21"/>
              </w:rPr>
              <w:t>18</w:t>
            </w:r>
          </w:p>
        </w:tc>
        <w:tc>
          <w:tcPr>
            <w:tcW w:w="1505" w:type="dxa"/>
            <w:vAlign w:val="center"/>
          </w:tcPr>
          <w:p w14:paraId="0502E21D">
            <w:pPr>
              <w:widowControl/>
              <w:jc w:val="right"/>
              <w:rPr>
                <w:rFonts w:ascii="宋体" w:hAnsi="宋体" w:cs="宋体"/>
                <w:kern w:val="0"/>
                <w:szCs w:val="21"/>
              </w:rPr>
            </w:pPr>
            <w:r>
              <w:rPr>
                <w:rFonts w:hint="eastAsia" w:ascii="宋体" w:hAnsi="宋体" w:cs="宋体"/>
                <w:kern w:val="0"/>
                <w:szCs w:val="21"/>
              </w:rPr>
              <w:t>　</w:t>
            </w:r>
          </w:p>
        </w:tc>
        <w:tc>
          <w:tcPr>
            <w:tcW w:w="2772" w:type="dxa"/>
          </w:tcPr>
          <w:p w14:paraId="72935F62">
            <w:pPr>
              <w:rPr>
                <w:rFonts w:ascii="宋体" w:hAnsi="宋体" w:cs="宋体"/>
                <w:szCs w:val="21"/>
              </w:rPr>
            </w:pPr>
            <w:r>
              <w:rPr>
                <w:rFonts w:hint="eastAsia" w:ascii="宋体" w:hAnsi="宋体" w:cs="宋体"/>
                <w:szCs w:val="21"/>
              </w:rPr>
              <w:t>十八、自然资源海洋气象等支出</w:t>
            </w:r>
          </w:p>
        </w:tc>
        <w:tc>
          <w:tcPr>
            <w:tcW w:w="774" w:type="dxa"/>
            <w:vAlign w:val="center"/>
          </w:tcPr>
          <w:p w14:paraId="3F8DF77B">
            <w:pPr>
              <w:widowControl/>
              <w:jc w:val="center"/>
              <w:rPr>
                <w:rFonts w:ascii="宋体" w:hAnsi="宋体" w:cs="宋体"/>
                <w:kern w:val="0"/>
                <w:szCs w:val="21"/>
              </w:rPr>
            </w:pPr>
            <w:r>
              <w:rPr>
                <w:rFonts w:hint="eastAsia" w:ascii="宋体" w:hAnsi="宋体" w:cs="宋体"/>
                <w:kern w:val="0"/>
                <w:szCs w:val="21"/>
              </w:rPr>
              <w:t>45</w:t>
            </w:r>
          </w:p>
        </w:tc>
        <w:tc>
          <w:tcPr>
            <w:tcW w:w="1772" w:type="dxa"/>
            <w:vAlign w:val="center"/>
          </w:tcPr>
          <w:p w14:paraId="11F89551">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7FEAAA42">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31FE6FF8">
            <w:pPr>
              <w:widowControl/>
              <w:jc w:val="right"/>
              <w:rPr>
                <w:rFonts w:ascii="宋体" w:hAnsi="宋体" w:cs="宋体"/>
                <w:kern w:val="0"/>
                <w:szCs w:val="21"/>
              </w:rPr>
            </w:pPr>
            <w:r>
              <w:rPr>
                <w:rFonts w:ascii="宋体" w:hAnsi="宋体" w:cs="宋体"/>
                <w:kern w:val="0"/>
                <w:szCs w:val="21"/>
              </w:rPr>
              <w:t>0.00</w:t>
            </w:r>
          </w:p>
        </w:tc>
      </w:tr>
      <w:permEnd w:id="109"/>
      <w:permEnd w:id="110"/>
      <w:permEnd w:id="111"/>
      <w:tr w14:paraId="6278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7DD1F472">
            <w:pPr>
              <w:widowControl/>
              <w:jc w:val="left"/>
              <w:rPr>
                <w:rFonts w:ascii="宋体" w:hAnsi="宋体" w:cs="宋体"/>
                <w:kern w:val="0"/>
                <w:szCs w:val="21"/>
              </w:rPr>
            </w:pPr>
            <w:permStart w:id="112" w:edGrp="everyone" w:colFirst="5" w:colLast="5"/>
            <w:permStart w:id="113" w:edGrp="everyone" w:colFirst="6" w:colLast="6"/>
            <w:permStart w:id="114" w:edGrp="everyone" w:colFirst="7" w:colLast="7"/>
          </w:p>
        </w:tc>
        <w:tc>
          <w:tcPr>
            <w:tcW w:w="763" w:type="dxa"/>
            <w:vAlign w:val="center"/>
          </w:tcPr>
          <w:p w14:paraId="673B0739">
            <w:pPr>
              <w:widowControl/>
              <w:jc w:val="center"/>
              <w:rPr>
                <w:rFonts w:ascii="宋体" w:hAnsi="宋体" w:cs="宋体"/>
                <w:kern w:val="0"/>
                <w:szCs w:val="21"/>
              </w:rPr>
            </w:pPr>
            <w:r>
              <w:rPr>
                <w:rFonts w:hint="eastAsia" w:ascii="宋体" w:hAnsi="宋体" w:cs="宋体"/>
                <w:kern w:val="0"/>
                <w:szCs w:val="21"/>
              </w:rPr>
              <w:t>19</w:t>
            </w:r>
          </w:p>
        </w:tc>
        <w:tc>
          <w:tcPr>
            <w:tcW w:w="1505" w:type="dxa"/>
            <w:vAlign w:val="center"/>
          </w:tcPr>
          <w:p w14:paraId="724FE366">
            <w:pPr>
              <w:widowControl/>
              <w:jc w:val="right"/>
              <w:rPr>
                <w:rFonts w:ascii="宋体" w:hAnsi="宋体" w:cs="宋体"/>
                <w:kern w:val="0"/>
                <w:szCs w:val="21"/>
              </w:rPr>
            </w:pPr>
            <w:r>
              <w:rPr>
                <w:rFonts w:hint="eastAsia" w:ascii="宋体" w:hAnsi="宋体" w:cs="宋体"/>
                <w:kern w:val="0"/>
                <w:szCs w:val="21"/>
              </w:rPr>
              <w:t>　</w:t>
            </w:r>
          </w:p>
        </w:tc>
        <w:tc>
          <w:tcPr>
            <w:tcW w:w="2772" w:type="dxa"/>
          </w:tcPr>
          <w:p w14:paraId="6DBEF2CF">
            <w:pPr>
              <w:rPr>
                <w:rFonts w:ascii="宋体" w:hAnsi="宋体" w:cs="宋体"/>
                <w:szCs w:val="21"/>
              </w:rPr>
            </w:pPr>
            <w:r>
              <w:rPr>
                <w:rFonts w:hint="eastAsia" w:ascii="宋体" w:hAnsi="宋体" w:cs="宋体"/>
                <w:szCs w:val="21"/>
              </w:rPr>
              <w:t>十九、住房保障支出</w:t>
            </w:r>
          </w:p>
        </w:tc>
        <w:tc>
          <w:tcPr>
            <w:tcW w:w="774" w:type="dxa"/>
            <w:vAlign w:val="center"/>
          </w:tcPr>
          <w:p w14:paraId="1EE0FC9C">
            <w:pPr>
              <w:widowControl/>
              <w:jc w:val="center"/>
              <w:rPr>
                <w:rFonts w:ascii="宋体" w:hAnsi="宋体" w:cs="宋体"/>
                <w:kern w:val="0"/>
                <w:szCs w:val="21"/>
              </w:rPr>
            </w:pPr>
            <w:r>
              <w:rPr>
                <w:rFonts w:hint="eastAsia" w:ascii="宋体" w:hAnsi="宋体" w:cs="宋体"/>
                <w:kern w:val="0"/>
                <w:szCs w:val="21"/>
              </w:rPr>
              <w:t>46</w:t>
            </w:r>
          </w:p>
        </w:tc>
        <w:tc>
          <w:tcPr>
            <w:tcW w:w="1772" w:type="dxa"/>
            <w:vAlign w:val="center"/>
          </w:tcPr>
          <w:p w14:paraId="7A4CDBA1">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E6482F3">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27656B51">
            <w:pPr>
              <w:widowControl/>
              <w:jc w:val="right"/>
              <w:rPr>
                <w:rFonts w:ascii="宋体" w:hAnsi="宋体" w:cs="宋体"/>
                <w:kern w:val="0"/>
                <w:szCs w:val="21"/>
              </w:rPr>
            </w:pPr>
            <w:r>
              <w:rPr>
                <w:rFonts w:ascii="宋体" w:hAnsi="宋体" w:cs="宋体"/>
                <w:kern w:val="0"/>
                <w:szCs w:val="21"/>
              </w:rPr>
              <w:t>0.00</w:t>
            </w:r>
          </w:p>
        </w:tc>
      </w:tr>
      <w:permEnd w:id="112"/>
      <w:permEnd w:id="113"/>
      <w:permEnd w:id="114"/>
      <w:tr w14:paraId="6678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5B019A05">
            <w:pPr>
              <w:widowControl/>
              <w:jc w:val="left"/>
              <w:rPr>
                <w:rFonts w:ascii="宋体" w:hAnsi="宋体" w:cs="宋体"/>
                <w:kern w:val="0"/>
                <w:szCs w:val="21"/>
              </w:rPr>
            </w:pPr>
            <w:permStart w:id="115" w:edGrp="everyone" w:colFirst="5" w:colLast="5"/>
            <w:permStart w:id="116" w:edGrp="everyone" w:colFirst="6" w:colLast="6"/>
            <w:permStart w:id="117" w:edGrp="everyone" w:colFirst="7" w:colLast="7"/>
          </w:p>
        </w:tc>
        <w:tc>
          <w:tcPr>
            <w:tcW w:w="763" w:type="dxa"/>
            <w:vAlign w:val="center"/>
          </w:tcPr>
          <w:p w14:paraId="4EF8F9B8">
            <w:pPr>
              <w:widowControl/>
              <w:jc w:val="center"/>
              <w:rPr>
                <w:rFonts w:ascii="宋体" w:hAnsi="宋体" w:cs="宋体"/>
                <w:kern w:val="0"/>
                <w:szCs w:val="21"/>
              </w:rPr>
            </w:pPr>
            <w:r>
              <w:rPr>
                <w:rFonts w:hint="eastAsia" w:ascii="宋体" w:hAnsi="宋体" w:cs="宋体"/>
                <w:kern w:val="0"/>
                <w:szCs w:val="21"/>
              </w:rPr>
              <w:t>20</w:t>
            </w:r>
          </w:p>
        </w:tc>
        <w:tc>
          <w:tcPr>
            <w:tcW w:w="1505" w:type="dxa"/>
            <w:vAlign w:val="center"/>
          </w:tcPr>
          <w:p w14:paraId="118DC4E4">
            <w:pPr>
              <w:widowControl/>
              <w:jc w:val="right"/>
              <w:rPr>
                <w:rFonts w:ascii="宋体" w:hAnsi="宋体" w:cs="宋体"/>
                <w:kern w:val="0"/>
                <w:szCs w:val="21"/>
              </w:rPr>
            </w:pPr>
            <w:r>
              <w:rPr>
                <w:rFonts w:hint="eastAsia" w:ascii="宋体" w:hAnsi="宋体" w:cs="宋体"/>
                <w:kern w:val="0"/>
                <w:szCs w:val="21"/>
              </w:rPr>
              <w:t>　</w:t>
            </w:r>
          </w:p>
        </w:tc>
        <w:tc>
          <w:tcPr>
            <w:tcW w:w="2772" w:type="dxa"/>
          </w:tcPr>
          <w:p w14:paraId="24344178">
            <w:pPr>
              <w:rPr>
                <w:rFonts w:ascii="宋体" w:hAnsi="宋体" w:cs="宋体"/>
                <w:szCs w:val="21"/>
              </w:rPr>
            </w:pPr>
            <w:r>
              <w:rPr>
                <w:rFonts w:hint="eastAsia" w:ascii="宋体" w:hAnsi="宋体" w:cs="宋体"/>
                <w:szCs w:val="21"/>
              </w:rPr>
              <w:t>二十、粮油物资储备支出</w:t>
            </w:r>
          </w:p>
        </w:tc>
        <w:tc>
          <w:tcPr>
            <w:tcW w:w="774" w:type="dxa"/>
            <w:vAlign w:val="center"/>
          </w:tcPr>
          <w:p w14:paraId="100124C9">
            <w:pPr>
              <w:widowControl/>
              <w:jc w:val="center"/>
              <w:rPr>
                <w:rFonts w:ascii="宋体" w:hAnsi="宋体" w:cs="宋体"/>
                <w:kern w:val="0"/>
                <w:szCs w:val="21"/>
              </w:rPr>
            </w:pPr>
            <w:r>
              <w:rPr>
                <w:rFonts w:hint="eastAsia" w:ascii="宋体" w:hAnsi="宋体" w:cs="宋体"/>
                <w:kern w:val="0"/>
                <w:szCs w:val="21"/>
              </w:rPr>
              <w:t>47</w:t>
            </w:r>
          </w:p>
        </w:tc>
        <w:tc>
          <w:tcPr>
            <w:tcW w:w="1772" w:type="dxa"/>
            <w:vAlign w:val="center"/>
          </w:tcPr>
          <w:p w14:paraId="55D71334">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79B0AE33">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66AFAFCC">
            <w:pPr>
              <w:widowControl/>
              <w:jc w:val="right"/>
              <w:rPr>
                <w:rFonts w:ascii="宋体" w:hAnsi="宋体" w:cs="宋体"/>
                <w:kern w:val="0"/>
                <w:szCs w:val="21"/>
              </w:rPr>
            </w:pPr>
            <w:r>
              <w:rPr>
                <w:rFonts w:ascii="宋体" w:hAnsi="宋体" w:cs="宋体"/>
                <w:kern w:val="0"/>
                <w:szCs w:val="21"/>
              </w:rPr>
              <w:t>0.00</w:t>
            </w:r>
          </w:p>
        </w:tc>
      </w:tr>
      <w:permEnd w:id="115"/>
      <w:permEnd w:id="116"/>
      <w:permEnd w:id="117"/>
      <w:tr w14:paraId="03E9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0A2576A4">
            <w:pPr>
              <w:widowControl/>
              <w:jc w:val="left"/>
              <w:rPr>
                <w:rFonts w:ascii="宋体" w:hAnsi="宋体" w:cs="宋体"/>
                <w:kern w:val="0"/>
                <w:szCs w:val="21"/>
              </w:rPr>
            </w:pPr>
            <w:permStart w:id="118" w:edGrp="everyone" w:colFirst="5" w:colLast="5"/>
            <w:permStart w:id="119" w:edGrp="everyone" w:colFirst="6" w:colLast="6"/>
            <w:permStart w:id="120" w:edGrp="everyone" w:colFirst="7" w:colLast="7"/>
          </w:p>
        </w:tc>
        <w:tc>
          <w:tcPr>
            <w:tcW w:w="763" w:type="dxa"/>
            <w:vAlign w:val="center"/>
          </w:tcPr>
          <w:p w14:paraId="2169F9C8">
            <w:pPr>
              <w:widowControl/>
              <w:jc w:val="center"/>
              <w:rPr>
                <w:rFonts w:ascii="宋体" w:hAnsi="宋体" w:cs="宋体"/>
                <w:kern w:val="0"/>
                <w:szCs w:val="21"/>
              </w:rPr>
            </w:pPr>
            <w:r>
              <w:rPr>
                <w:rFonts w:hint="eastAsia" w:ascii="宋体" w:hAnsi="宋体" w:cs="宋体"/>
                <w:kern w:val="0"/>
                <w:szCs w:val="21"/>
              </w:rPr>
              <w:t>21</w:t>
            </w:r>
          </w:p>
        </w:tc>
        <w:tc>
          <w:tcPr>
            <w:tcW w:w="1505" w:type="dxa"/>
            <w:vAlign w:val="center"/>
          </w:tcPr>
          <w:p w14:paraId="3A97E461">
            <w:pPr>
              <w:widowControl/>
              <w:jc w:val="right"/>
              <w:rPr>
                <w:rFonts w:ascii="宋体" w:hAnsi="宋体" w:cs="宋体"/>
                <w:kern w:val="0"/>
                <w:szCs w:val="21"/>
              </w:rPr>
            </w:pPr>
            <w:r>
              <w:rPr>
                <w:rFonts w:hint="eastAsia" w:ascii="宋体" w:hAnsi="宋体" w:cs="宋体"/>
                <w:kern w:val="0"/>
                <w:szCs w:val="21"/>
              </w:rPr>
              <w:t>　</w:t>
            </w:r>
          </w:p>
        </w:tc>
        <w:tc>
          <w:tcPr>
            <w:tcW w:w="2772" w:type="dxa"/>
          </w:tcPr>
          <w:p w14:paraId="63E99751">
            <w:pPr>
              <w:rPr>
                <w:rFonts w:ascii="宋体" w:hAnsi="宋体" w:cs="宋体"/>
                <w:szCs w:val="21"/>
              </w:rPr>
            </w:pPr>
            <w:r>
              <w:rPr>
                <w:rFonts w:hint="eastAsia" w:ascii="宋体" w:hAnsi="宋体" w:cs="宋体"/>
                <w:szCs w:val="21"/>
              </w:rPr>
              <w:t>二十一、灾害防治及应急管理支出</w:t>
            </w:r>
          </w:p>
        </w:tc>
        <w:tc>
          <w:tcPr>
            <w:tcW w:w="774" w:type="dxa"/>
            <w:vAlign w:val="center"/>
          </w:tcPr>
          <w:p w14:paraId="46CFEF78">
            <w:pPr>
              <w:widowControl/>
              <w:jc w:val="center"/>
              <w:rPr>
                <w:rFonts w:ascii="宋体" w:hAnsi="宋体" w:cs="宋体"/>
                <w:kern w:val="0"/>
                <w:szCs w:val="21"/>
              </w:rPr>
            </w:pPr>
            <w:r>
              <w:rPr>
                <w:rFonts w:hint="eastAsia" w:ascii="宋体" w:hAnsi="宋体" w:cs="宋体"/>
                <w:kern w:val="0"/>
                <w:szCs w:val="21"/>
              </w:rPr>
              <w:t>48</w:t>
            </w:r>
          </w:p>
        </w:tc>
        <w:tc>
          <w:tcPr>
            <w:tcW w:w="1772" w:type="dxa"/>
            <w:vAlign w:val="center"/>
          </w:tcPr>
          <w:p w14:paraId="3EACBD57">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F05C5B3">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5F437F3A">
            <w:pPr>
              <w:widowControl/>
              <w:jc w:val="right"/>
              <w:rPr>
                <w:rFonts w:ascii="宋体" w:hAnsi="宋体" w:cs="宋体"/>
                <w:kern w:val="0"/>
                <w:szCs w:val="21"/>
              </w:rPr>
            </w:pPr>
            <w:r>
              <w:rPr>
                <w:rFonts w:ascii="宋体" w:hAnsi="宋体" w:cs="宋体"/>
                <w:kern w:val="0"/>
                <w:szCs w:val="21"/>
              </w:rPr>
              <w:t>0.00</w:t>
            </w:r>
          </w:p>
        </w:tc>
      </w:tr>
      <w:permEnd w:id="118"/>
      <w:permEnd w:id="119"/>
      <w:permEnd w:id="120"/>
      <w:tr w14:paraId="6273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5579F4DD">
            <w:pPr>
              <w:widowControl/>
              <w:jc w:val="left"/>
              <w:rPr>
                <w:rFonts w:ascii="宋体" w:hAnsi="宋体" w:cs="宋体"/>
                <w:kern w:val="0"/>
                <w:szCs w:val="21"/>
              </w:rPr>
            </w:pPr>
            <w:permStart w:id="121" w:edGrp="everyone" w:colFirst="5" w:colLast="5"/>
            <w:permStart w:id="122" w:edGrp="everyone" w:colFirst="6" w:colLast="6"/>
            <w:permStart w:id="123" w:edGrp="everyone" w:colFirst="7" w:colLast="7"/>
          </w:p>
        </w:tc>
        <w:tc>
          <w:tcPr>
            <w:tcW w:w="763" w:type="dxa"/>
            <w:vAlign w:val="center"/>
          </w:tcPr>
          <w:p w14:paraId="2A80634F">
            <w:pPr>
              <w:widowControl/>
              <w:jc w:val="center"/>
              <w:rPr>
                <w:rFonts w:ascii="宋体" w:hAnsi="宋体" w:cs="宋体"/>
                <w:kern w:val="0"/>
                <w:szCs w:val="21"/>
              </w:rPr>
            </w:pPr>
            <w:r>
              <w:rPr>
                <w:rFonts w:hint="eastAsia" w:ascii="宋体" w:hAnsi="宋体" w:cs="宋体"/>
                <w:kern w:val="0"/>
                <w:szCs w:val="21"/>
              </w:rPr>
              <w:t>22</w:t>
            </w:r>
          </w:p>
        </w:tc>
        <w:tc>
          <w:tcPr>
            <w:tcW w:w="1505" w:type="dxa"/>
            <w:vAlign w:val="center"/>
          </w:tcPr>
          <w:p w14:paraId="378AD9CF">
            <w:pPr>
              <w:widowControl/>
              <w:jc w:val="right"/>
              <w:rPr>
                <w:rFonts w:ascii="宋体" w:hAnsi="宋体" w:cs="宋体"/>
                <w:kern w:val="0"/>
                <w:szCs w:val="21"/>
              </w:rPr>
            </w:pPr>
            <w:r>
              <w:rPr>
                <w:rFonts w:hint="eastAsia" w:ascii="宋体" w:hAnsi="宋体" w:cs="宋体"/>
                <w:kern w:val="0"/>
                <w:szCs w:val="21"/>
              </w:rPr>
              <w:t>　</w:t>
            </w:r>
          </w:p>
        </w:tc>
        <w:tc>
          <w:tcPr>
            <w:tcW w:w="2772" w:type="dxa"/>
          </w:tcPr>
          <w:p w14:paraId="48DB40D5">
            <w:pPr>
              <w:rPr>
                <w:rFonts w:ascii="宋体" w:hAnsi="宋体" w:cs="宋体"/>
                <w:szCs w:val="21"/>
              </w:rPr>
            </w:pPr>
            <w:r>
              <w:rPr>
                <w:rFonts w:hint="eastAsia" w:ascii="宋体" w:hAnsi="宋体" w:cs="宋体"/>
                <w:szCs w:val="21"/>
              </w:rPr>
              <w:t>二十二、其他支出</w:t>
            </w:r>
          </w:p>
        </w:tc>
        <w:tc>
          <w:tcPr>
            <w:tcW w:w="774" w:type="dxa"/>
            <w:vAlign w:val="center"/>
          </w:tcPr>
          <w:p w14:paraId="541AAC78">
            <w:pPr>
              <w:widowControl/>
              <w:jc w:val="center"/>
              <w:rPr>
                <w:rFonts w:ascii="宋体" w:hAnsi="宋体" w:cs="宋体"/>
                <w:kern w:val="0"/>
                <w:szCs w:val="21"/>
              </w:rPr>
            </w:pPr>
            <w:r>
              <w:rPr>
                <w:rFonts w:hint="eastAsia" w:ascii="宋体" w:hAnsi="宋体" w:cs="宋体"/>
                <w:kern w:val="0"/>
                <w:szCs w:val="21"/>
              </w:rPr>
              <w:t>49</w:t>
            </w:r>
          </w:p>
        </w:tc>
        <w:tc>
          <w:tcPr>
            <w:tcW w:w="1772" w:type="dxa"/>
            <w:vAlign w:val="center"/>
          </w:tcPr>
          <w:p w14:paraId="4F914380">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684341D6">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7F8FD96B">
            <w:pPr>
              <w:widowControl/>
              <w:jc w:val="right"/>
              <w:rPr>
                <w:rFonts w:ascii="宋体" w:hAnsi="宋体" w:cs="宋体"/>
                <w:kern w:val="0"/>
                <w:szCs w:val="21"/>
              </w:rPr>
            </w:pPr>
            <w:r>
              <w:rPr>
                <w:rFonts w:ascii="宋体" w:hAnsi="宋体" w:cs="宋体"/>
                <w:kern w:val="0"/>
                <w:szCs w:val="21"/>
              </w:rPr>
              <w:t>0.00</w:t>
            </w:r>
          </w:p>
        </w:tc>
      </w:tr>
      <w:permEnd w:id="121"/>
      <w:permEnd w:id="122"/>
      <w:permEnd w:id="123"/>
      <w:tr w14:paraId="63FB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3CCB35B0">
            <w:pPr>
              <w:widowControl/>
              <w:jc w:val="center"/>
              <w:rPr>
                <w:rFonts w:ascii="宋体" w:hAnsi="宋体" w:cs="宋体"/>
                <w:b/>
                <w:bCs/>
                <w:kern w:val="0"/>
                <w:szCs w:val="21"/>
              </w:rPr>
            </w:pPr>
            <w:permStart w:id="124" w:edGrp="everyone" w:colFirst="2" w:colLast="2"/>
            <w:permStart w:id="125" w:edGrp="everyone" w:colFirst="5" w:colLast="5"/>
            <w:permStart w:id="126" w:edGrp="everyone" w:colFirst="6" w:colLast="6"/>
            <w:permStart w:id="127" w:edGrp="everyone" w:colFirst="7" w:colLast="7"/>
            <w:r>
              <w:rPr>
                <w:rFonts w:hint="eastAsia" w:ascii="宋体" w:hAnsi="宋体" w:cs="宋体"/>
                <w:b/>
                <w:bCs/>
                <w:kern w:val="0"/>
                <w:szCs w:val="21"/>
              </w:rPr>
              <w:t>本年收入合计</w:t>
            </w:r>
          </w:p>
        </w:tc>
        <w:tc>
          <w:tcPr>
            <w:tcW w:w="763" w:type="dxa"/>
            <w:vAlign w:val="center"/>
          </w:tcPr>
          <w:p w14:paraId="7809A082">
            <w:pPr>
              <w:widowControl/>
              <w:jc w:val="center"/>
              <w:rPr>
                <w:rFonts w:ascii="宋体" w:hAnsi="宋体" w:cs="宋体"/>
                <w:kern w:val="0"/>
                <w:szCs w:val="21"/>
              </w:rPr>
            </w:pPr>
            <w:r>
              <w:rPr>
                <w:rFonts w:hint="eastAsia" w:ascii="宋体" w:hAnsi="宋体" w:cs="宋体"/>
                <w:kern w:val="0"/>
                <w:szCs w:val="21"/>
              </w:rPr>
              <w:t>23</w:t>
            </w:r>
          </w:p>
        </w:tc>
        <w:tc>
          <w:tcPr>
            <w:tcW w:w="1505" w:type="dxa"/>
            <w:vAlign w:val="center"/>
          </w:tcPr>
          <w:p w14:paraId="0F59E3D0">
            <w:pPr>
              <w:widowControl/>
              <w:jc w:val="right"/>
              <w:rPr>
                <w:rFonts w:ascii="宋体" w:hAnsi="宋体" w:cs="宋体"/>
                <w:kern w:val="0"/>
                <w:szCs w:val="21"/>
              </w:rPr>
            </w:pPr>
            <w:r>
              <w:rPr>
                <w:rFonts w:ascii="宋体" w:hAnsi="宋体" w:cs="宋体"/>
                <w:kern w:val="0"/>
                <w:szCs w:val="21"/>
              </w:rPr>
              <w:t>83.85</w:t>
            </w:r>
          </w:p>
        </w:tc>
        <w:tc>
          <w:tcPr>
            <w:tcW w:w="2772" w:type="dxa"/>
            <w:vAlign w:val="center"/>
          </w:tcPr>
          <w:p w14:paraId="45CD6406">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774" w:type="dxa"/>
            <w:vAlign w:val="center"/>
          </w:tcPr>
          <w:p w14:paraId="4721F29E">
            <w:pPr>
              <w:widowControl/>
              <w:jc w:val="center"/>
              <w:rPr>
                <w:rFonts w:ascii="宋体" w:hAnsi="宋体" w:cs="宋体"/>
                <w:kern w:val="0"/>
                <w:szCs w:val="21"/>
              </w:rPr>
            </w:pPr>
            <w:r>
              <w:rPr>
                <w:rFonts w:hint="eastAsia" w:ascii="宋体" w:hAnsi="宋体" w:cs="宋体"/>
                <w:kern w:val="0"/>
                <w:szCs w:val="21"/>
              </w:rPr>
              <w:t>50</w:t>
            </w:r>
          </w:p>
        </w:tc>
        <w:tc>
          <w:tcPr>
            <w:tcW w:w="1772" w:type="dxa"/>
            <w:vAlign w:val="center"/>
          </w:tcPr>
          <w:p w14:paraId="13D63704">
            <w:pPr>
              <w:widowControl/>
              <w:jc w:val="right"/>
              <w:rPr>
                <w:rFonts w:ascii="宋体" w:hAnsi="宋体" w:cs="宋体"/>
                <w:kern w:val="0"/>
                <w:szCs w:val="21"/>
              </w:rPr>
            </w:pPr>
            <w:r>
              <w:rPr>
                <w:rFonts w:ascii="宋体" w:hAnsi="宋体" w:cs="宋体"/>
                <w:kern w:val="0"/>
                <w:szCs w:val="21"/>
              </w:rPr>
              <w:t>83.85</w:t>
            </w:r>
          </w:p>
        </w:tc>
        <w:tc>
          <w:tcPr>
            <w:tcW w:w="1772" w:type="dxa"/>
            <w:vAlign w:val="center"/>
          </w:tcPr>
          <w:p w14:paraId="20C41C1C">
            <w:pPr>
              <w:widowControl/>
              <w:jc w:val="right"/>
              <w:rPr>
                <w:rFonts w:ascii="宋体" w:hAnsi="宋体" w:cs="宋体"/>
                <w:kern w:val="0"/>
                <w:szCs w:val="21"/>
              </w:rPr>
            </w:pPr>
            <w:r>
              <w:rPr>
                <w:rFonts w:ascii="宋体" w:hAnsi="宋体" w:cs="宋体"/>
                <w:kern w:val="0"/>
                <w:szCs w:val="21"/>
              </w:rPr>
              <w:t>83.85</w:t>
            </w:r>
          </w:p>
        </w:tc>
        <w:tc>
          <w:tcPr>
            <w:tcW w:w="1769" w:type="dxa"/>
            <w:vAlign w:val="center"/>
          </w:tcPr>
          <w:p w14:paraId="2DB4562E">
            <w:pPr>
              <w:widowControl/>
              <w:jc w:val="right"/>
              <w:rPr>
                <w:rFonts w:ascii="宋体" w:hAnsi="宋体" w:cs="宋体"/>
                <w:kern w:val="0"/>
                <w:szCs w:val="21"/>
              </w:rPr>
            </w:pPr>
            <w:r>
              <w:rPr>
                <w:rFonts w:ascii="宋体" w:hAnsi="宋体" w:cs="宋体"/>
                <w:kern w:val="0"/>
                <w:szCs w:val="21"/>
              </w:rPr>
              <w:t>0.00</w:t>
            </w:r>
          </w:p>
        </w:tc>
      </w:tr>
      <w:permEnd w:id="124"/>
      <w:permEnd w:id="125"/>
      <w:permEnd w:id="126"/>
      <w:permEnd w:id="127"/>
      <w:tr w14:paraId="295F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4FF37828">
            <w:pPr>
              <w:widowControl/>
              <w:jc w:val="center"/>
              <w:rPr>
                <w:rFonts w:ascii="宋体" w:hAnsi="宋体" w:cs="宋体"/>
                <w:kern w:val="0"/>
                <w:szCs w:val="21"/>
              </w:rPr>
            </w:pPr>
            <w:permStart w:id="128" w:edGrp="everyone" w:colFirst="2" w:colLast="2"/>
            <w:permStart w:id="129" w:edGrp="everyone" w:colFirst="5" w:colLast="5"/>
            <w:permStart w:id="130" w:edGrp="everyone" w:colFirst="6" w:colLast="6"/>
            <w:permStart w:id="131" w:edGrp="everyone" w:colFirst="7" w:colLast="7"/>
            <w:r>
              <w:rPr>
                <w:rFonts w:hint="eastAsia" w:ascii="宋体" w:hAnsi="宋体" w:cs="宋体"/>
                <w:kern w:val="0"/>
                <w:szCs w:val="21"/>
              </w:rPr>
              <w:t>年初财政拨款结转和结余</w:t>
            </w:r>
          </w:p>
        </w:tc>
        <w:tc>
          <w:tcPr>
            <w:tcW w:w="763" w:type="dxa"/>
            <w:vAlign w:val="center"/>
          </w:tcPr>
          <w:p w14:paraId="74323DAA">
            <w:pPr>
              <w:widowControl/>
              <w:jc w:val="center"/>
              <w:rPr>
                <w:rFonts w:ascii="宋体" w:hAnsi="宋体" w:cs="宋体"/>
                <w:kern w:val="0"/>
                <w:szCs w:val="21"/>
              </w:rPr>
            </w:pPr>
            <w:r>
              <w:rPr>
                <w:rFonts w:hint="eastAsia" w:ascii="宋体" w:hAnsi="宋体" w:cs="宋体"/>
                <w:kern w:val="0"/>
                <w:szCs w:val="21"/>
              </w:rPr>
              <w:t>24</w:t>
            </w:r>
          </w:p>
        </w:tc>
        <w:tc>
          <w:tcPr>
            <w:tcW w:w="1505" w:type="dxa"/>
            <w:vAlign w:val="center"/>
          </w:tcPr>
          <w:p w14:paraId="66F841ED">
            <w:pPr>
              <w:widowControl/>
              <w:jc w:val="right"/>
              <w:rPr>
                <w:rFonts w:ascii="宋体" w:hAnsi="宋体" w:cs="宋体"/>
                <w:kern w:val="0"/>
                <w:szCs w:val="21"/>
              </w:rPr>
            </w:pPr>
            <w:r>
              <w:rPr>
                <w:rFonts w:ascii="宋体" w:hAnsi="宋体" w:cs="宋体"/>
                <w:kern w:val="0"/>
                <w:szCs w:val="21"/>
              </w:rPr>
              <w:t>0.00</w:t>
            </w:r>
          </w:p>
        </w:tc>
        <w:tc>
          <w:tcPr>
            <w:tcW w:w="2772" w:type="dxa"/>
            <w:vAlign w:val="center"/>
          </w:tcPr>
          <w:p w14:paraId="05C41546">
            <w:pPr>
              <w:widowControl/>
              <w:jc w:val="center"/>
              <w:rPr>
                <w:rFonts w:ascii="宋体" w:hAnsi="宋体" w:cs="宋体"/>
                <w:kern w:val="0"/>
                <w:szCs w:val="21"/>
              </w:rPr>
            </w:pPr>
            <w:r>
              <w:rPr>
                <w:rFonts w:hint="eastAsia" w:ascii="宋体" w:hAnsi="宋体" w:cs="宋体"/>
                <w:szCs w:val="21"/>
              </w:rPr>
              <w:t>年末财政拨款结转和结余</w:t>
            </w:r>
          </w:p>
        </w:tc>
        <w:tc>
          <w:tcPr>
            <w:tcW w:w="774" w:type="dxa"/>
            <w:vAlign w:val="center"/>
          </w:tcPr>
          <w:p w14:paraId="1580A66A">
            <w:pPr>
              <w:widowControl/>
              <w:jc w:val="center"/>
              <w:rPr>
                <w:rFonts w:ascii="宋体" w:hAnsi="宋体" w:cs="宋体"/>
                <w:kern w:val="0"/>
                <w:szCs w:val="21"/>
              </w:rPr>
            </w:pPr>
            <w:r>
              <w:rPr>
                <w:rFonts w:hint="eastAsia" w:ascii="宋体" w:hAnsi="宋体" w:cs="宋体"/>
                <w:kern w:val="0"/>
                <w:szCs w:val="21"/>
              </w:rPr>
              <w:t>51</w:t>
            </w:r>
          </w:p>
        </w:tc>
        <w:tc>
          <w:tcPr>
            <w:tcW w:w="1772" w:type="dxa"/>
            <w:vAlign w:val="center"/>
          </w:tcPr>
          <w:p w14:paraId="3C359614">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428A44F">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1E32598A">
            <w:pPr>
              <w:widowControl/>
              <w:jc w:val="right"/>
              <w:rPr>
                <w:rFonts w:ascii="宋体" w:hAnsi="宋体" w:cs="宋体"/>
                <w:kern w:val="0"/>
                <w:szCs w:val="21"/>
              </w:rPr>
            </w:pPr>
            <w:r>
              <w:rPr>
                <w:rFonts w:ascii="宋体" w:hAnsi="宋体" w:cs="宋体"/>
                <w:kern w:val="0"/>
                <w:szCs w:val="21"/>
              </w:rPr>
              <w:t>0.00</w:t>
            </w:r>
          </w:p>
        </w:tc>
      </w:tr>
      <w:permEnd w:id="128"/>
      <w:permEnd w:id="129"/>
      <w:permEnd w:id="130"/>
      <w:permEnd w:id="131"/>
      <w:tr w14:paraId="6C81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226E7475">
            <w:pPr>
              <w:widowControl/>
              <w:jc w:val="center"/>
              <w:rPr>
                <w:rFonts w:ascii="宋体" w:hAnsi="宋体" w:cs="宋体"/>
                <w:kern w:val="0"/>
                <w:szCs w:val="21"/>
              </w:rPr>
            </w:pPr>
            <w:permStart w:id="132" w:edGrp="everyone" w:colFirst="2" w:colLast="2"/>
            <w:r>
              <w:rPr>
                <w:rFonts w:hint="eastAsia" w:ascii="宋体" w:hAnsi="宋体" w:cs="宋体"/>
                <w:kern w:val="0"/>
                <w:szCs w:val="21"/>
              </w:rPr>
              <w:t>一般公共预算财政拨款</w:t>
            </w:r>
          </w:p>
        </w:tc>
        <w:tc>
          <w:tcPr>
            <w:tcW w:w="763" w:type="dxa"/>
            <w:vAlign w:val="center"/>
          </w:tcPr>
          <w:p w14:paraId="5D525BE2">
            <w:pPr>
              <w:widowControl/>
              <w:jc w:val="center"/>
              <w:rPr>
                <w:rFonts w:ascii="宋体" w:hAnsi="宋体" w:cs="宋体"/>
                <w:kern w:val="0"/>
                <w:szCs w:val="21"/>
              </w:rPr>
            </w:pPr>
            <w:r>
              <w:rPr>
                <w:rFonts w:hint="eastAsia" w:ascii="宋体" w:hAnsi="宋体" w:cs="宋体"/>
                <w:kern w:val="0"/>
                <w:szCs w:val="21"/>
              </w:rPr>
              <w:t>25</w:t>
            </w:r>
          </w:p>
        </w:tc>
        <w:tc>
          <w:tcPr>
            <w:tcW w:w="1505" w:type="dxa"/>
            <w:vAlign w:val="center"/>
          </w:tcPr>
          <w:p w14:paraId="17336996">
            <w:pPr>
              <w:widowControl/>
              <w:jc w:val="right"/>
              <w:rPr>
                <w:rFonts w:ascii="宋体" w:hAnsi="宋体" w:cs="宋体"/>
                <w:kern w:val="0"/>
                <w:szCs w:val="21"/>
              </w:rPr>
            </w:pPr>
            <w:r>
              <w:rPr>
                <w:rFonts w:ascii="宋体" w:hAnsi="宋体" w:cs="宋体"/>
                <w:kern w:val="0"/>
                <w:szCs w:val="21"/>
              </w:rPr>
              <w:t>0.00</w:t>
            </w:r>
          </w:p>
        </w:tc>
        <w:tc>
          <w:tcPr>
            <w:tcW w:w="2772" w:type="dxa"/>
            <w:vAlign w:val="center"/>
          </w:tcPr>
          <w:p w14:paraId="1736DF59">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14:paraId="3A9873BE">
            <w:pPr>
              <w:widowControl/>
              <w:jc w:val="center"/>
              <w:rPr>
                <w:rFonts w:ascii="宋体" w:hAnsi="宋体" w:cs="宋体"/>
                <w:kern w:val="0"/>
                <w:szCs w:val="21"/>
              </w:rPr>
            </w:pPr>
            <w:r>
              <w:rPr>
                <w:rFonts w:hint="eastAsia" w:ascii="宋体" w:hAnsi="宋体" w:cs="宋体"/>
                <w:kern w:val="0"/>
                <w:szCs w:val="21"/>
              </w:rPr>
              <w:t>52</w:t>
            </w:r>
          </w:p>
        </w:tc>
        <w:tc>
          <w:tcPr>
            <w:tcW w:w="1772" w:type="dxa"/>
            <w:vAlign w:val="center"/>
          </w:tcPr>
          <w:p w14:paraId="7442CF92">
            <w:pPr>
              <w:widowControl/>
              <w:jc w:val="right"/>
              <w:rPr>
                <w:rFonts w:ascii="宋体" w:hAnsi="宋体" w:cs="宋体"/>
                <w:kern w:val="0"/>
                <w:szCs w:val="21"/>
              </w:rPr>
            </w:pPr>
          </w:p>
        </w:tc>
        <w:tc>
          <w:tcPr>
            <w:tcW w:w="1772" w:type="dxa"/>
            <w:vAlign w:val="center"/>
          </w:tcPr>
          <w:p w14:paraId="71C2E2A4">
            <w:pPr>
              <w:widowControl/>
              <w:jc w:val="right"/>
              <w:rPr>
                <w:rFonts w:ascii="宋体" w:hAnsi="宋体" w:cs="宋体"/>
                <w:kern w:val="0"/>
                <w:szCs w:val="21"/>
              </w:rPr>
            </w:pPr>
          </w:p>
        </w:tc>
        <w:tc>
          <w:tcPr>
            <w:tcW w:w="1769" w:type="dxa"/>
            <w:vAlign w:val="center"/>
          </w:tcPr>
          <w:p w14:paraId="0E6D4F53">
            <w:pPr>
              <w:widowControl/>
              <w:jc w:val="right"/>
              <w:rPr>
                <w:rFonts w:ascii="宋体" w:hAnsi="宋体" w:cs="宋体"/>
                <w:kern w:val="0"/>
                <w:szCs w:val="21"/>
              </w:rPr>
            </w:pPr>
          </w:p>
        </w:tc>
      </w:tr>
      <w:permEnd w:id="132"/>
      <w:tr w14:paraId="790F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5ED3C9F9">
            <w:pPr>
              <w:widowControl/>
              <w:ind w:firstLine="210" w:firstLineChars="100"/>
              <w:rPr>
                <w:rFonts w:ascii="宋体" w:hAnsi="宋体" w:cs="宋体"/>
                <w:kern w:val="0"/>
                <w:szCs w:val="21"/>
              </w:rPr>
            </w:pPr>
            <w:permStart w:id="133" w:edGrp="everyone" w:colFirst="2" w:colLast="2"/>
            <w:r>
              <w:rPr>
                <w:rFonts w:hint="eastAsia" w:ascii="宋体" w:hAnsi="宋体" w:cs="宋体"/>
                <w:kern w:val="0"/>
                <w:szCs w:val="21"/>
              </w:rPr>
              <w:t>政府性基金预算财政拨款</w:t>
            </w:r>
          </w:p>
        </w:tc>
        <w:tc>
          <w:tcPr>
            <w:tcW w:w="763" w:type="dxa"/>
            <w:vAlign w:val="center"/>
          </w:tcPr>
          <w:p w14:paraId="483BE666">
            <w:pPr>
              <w:widowControl/>
              <w:jc w:val="center"/>
              <w:rPr>
                <w:rFonts w:ascii="宋体" w:hAnsi="宋体" w:cs="宋体"/>
                <w:kern w:val="0"/>
                <w:szCs w:val="21"/>
              </w:rPr>
            </w:pPr>
            <w:r>
              <w:rPr>
                <w:rFonts w:hint="eastAsia" w:ascii="宋体" w:hAnsi="宋体" w:cs="宋体"/>
                <w:kern w:val="0"/>
                <w:szCs w:val="21"/>
              </w:rPr>
              <w:t>26</w:t>
            </w:r>
          </w:p>
        </w:tc>
        <w:tc>
          <w:tcPr>
            <w:tcW w:w="1505" w:type="dxa"/>
            <w:vAlign w:val="center"/>
          </w:tcPr>
          <w:p w14:paraId="63D386C4">
            <w:pPr>
              <w:widowControl/>
              <w:jc w:val="right"/>
              <w:rPr>
                <w:rFonts w:ascii="宋体" w:hAnsi="宋体" w:cs="宋体"/>
                <w:kern w:val="0"/>
                <w:szCs w:val="21"/>
              </w:rPr>
            </w:pPr>
            <w:r>
              <w:rPr>
                <w:rFonts w:ascii="宋体" w:hAnsi="宋体" w:cs="宋体"/>
                <w:kern w:val="0"/>
                <w:szCs w:val="21"/>
              </w:rPr>
              <w:t>0.00</w:t>
            </w:r>
          </w:p>
        </w:tc>
        <w:tc>
          <w:tcPr>
            <w:tcW w:w="2772" w:type="dxa"/>
            <w:vAlign w:val="center"/>
          </w:tcPr>
          <w:p w14:paraId="0D652E52">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14:paraId="6E9A739F">
            <w:pPr>
              <w:widowControl/>
              <w:jc w:val="center"/>
              <w:rPr>
                <w:rFonts w:ascii="宋体" w:hAnsi="宋体" w:cs="宋体"/>
                <w:kern w:val="0"/>
                <w:szCs w:val="21"/>
              </w:rPr>
            </w:pPr>
            <w:r>
              <w:rPr>
                <w:rFonts w:hint="eastAsia" w:ascii="宋体" w:hAnsi="宋体" w:cs="宋体"/>
                <w:kern w:val="0"/>
                <w:szCs w:val="21"/>
              </w:rPr>
              <w:t>53</w:t>
            </w:r>
          </w:p>
        </w:tc>
        <w:tc>
          <w:tcPr>
            <w:tcW w:w="1772" w:type="dxa"/>
            <w:vAlign w:val="center"/>
          </w:tcPr>
          <w:p w14:paraId="26D07DEB">
            <w:pPr>
              <w:widowControl/>
              <w:jc w:val="right"/>
              <w:rPr>
                <w:rFonts w:ascii="宋体" w:hAnsi="宋体" w:cs="宋体"/>
                <w:kern w:val="0"/>
                <w:szCs w:val="21"/>
              </w:rPr>
            </w:pPr>
          </w:p>
        </w:tc>
        <w:tc>
          <w:tcPr>
            <w:tcW w:w="1772" w:type="dxa"/>
            <w:vAlign w:val="center"/>
          </w:tcPr>
          <w:p w14:paraId="4DE6AD5F">
            <w:pPr>
              <w:widowControl/>
              <w:jc w:val="right"/>
              <w:rPr>
                <w:rFonts w:ascii="宋体" w:hAnsi="宋体" w:cs="宋体"/>
                <w:kern w:val="0"/>
                <w:szCs w:val="21"/>
              </w:rPr>
            </w:pPr>
          </w:p>
        </w:tc>
        <w:tc>
          <w:tcPr>
            <w:tcW w:w="1769" w:type="dxa"/>
            <w:vAlign w:val="center"/>
          </w:tcPr>
          <w:p w14:paraId="7525B064">
            <w:pPr>
              <w:widowControl/>
              <w:jc w:val="right"/>
              <w:rPr>
                <w:rFonts w:ascii="宋体" w:hAnsi="宋体" w:cs="宋体"/>
                <w:kern w:val="0"/>
                <w:szCs w:val="21"/>
              </w:rPr>
            </w:pPr>
            <w:r>
              <w:rPr>
                <w:rFonts w:hint="eastAsia" w:ascii="宋体" w:hAnsi="宋体" w:cs="宋体"/>
                <w:kern w:val="0"/>
                <w:szCs w:val="21"/>
              </w:rPr>
              <w:t>　</w:t>
            </w:r>
          </w:p>
        </w:tc>
      </w:tr>
      <w:permEnd w:id="133"/>
      <w:tr w14:paraId="60D1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00F43B20">
            <w:pPr>
              <w:widowControl/>
              <w:jc w:val="center"/>
              <w:rPr>
                <w:rFonts w:ascii="宋体" w:hAnsi="宋体" w:cs="宋体"/>
                <w:b/>
                <w:bCs/>
                <w:kern w:val="0"/>
                <w:szCs w:val="21"/>
              </w:rPr>
            </w:pPr>
            <w:permStart w:id="134" w:edGrp="everyone" w:colFirst="2" w:colLast="2"/>
            <w:permStart w:id="135" w:edGrp="everyone" w:colFirst="5" w:colLast="5"/>
            <w:permStart w:id="136" w:edGrp="everyone" w:colFirst="6" w:colLast="6"/>
            <w:permStart w:id="137" w:edGrp="everyone" w:colFirst="7" w:colLast="7"/>
            <w:r>
              <w:rPr>
                <w:rFonts w:hint="eastAsia" w:ascii="宋体" w:hAnsi="宋体" w:cs="宋体"/>
                <w:b/>
                <w:bCs/>
                <w:kern w:val="0"/>
                <w:szCs w:val="21"/>
              </w:rPr>
              <w:t>总计</w:t>
            </w:r>
          </w:p>
        </w:tc>
        <w:tc>
          <w:tcPr>
            <w:tcW w:w="763" w:type="dxa"/>
            <w:vAlign w:val="center"/>
          </w:tcPr>
          <w:p w14:paraId="3802942F">
            <w:pPr>
              <w:widowControl/>
              <w:jc w:val="center"/>
              <w:rPr>
                <w:rFonts w:ascii="宋体" w:hAnsi="宋体" w:cs="宋体"/>
                <w:kern w:val="0"/>
                <w:szCs w:val="21"/>
              </w:rPr>
            </w:pPr>
            <w:r>
              <w:rPr>
                <w:rFonts w:hint="eastAsia" w:ascii="宋体" w:hAnsi="宋体" w:cs="宋体"/>
                <w:kern w:val="0"/>
                <w:szCs w:val="21"/>
              </w:rPr>
              <w:t>27</w:t>
            </w:r>
          </w:p>
        </w:tc>
        <w:tc>
          <w:tcPr>
            <w:tcW w:w="1505" w:type="dxa"/>
            <w:vAlign w:val="center"/>
          </w:tcPr>
          <w:p w14:paraId="4D72D204">
            <w:pPr>
              <w:widowControl/>
              <w:jc w:val="right"/>
              <w:rPr>
                <w:rFonts w:ascii="宋体" w:hAnsi="宋体" w:cs="宋体"/>
                <w:kern w:val="0"/>
                <w:szCs w:val="21"/>
              </w:rPr>
            </w:pPr>
            <w:r>
              <w:rPr>
                <w:rFonts w:ascii="宋体" w:hAnsi="宋体" w:cs="宋体"/>
                <w:kern w:val="0"/>
                <w:szCs w:val="21"/>
              </w:rPr>
              <w:t>83.85</w:t>
            </w:r>
          </w:p>
        </w:tc>
        <w:tc>
          <w:tcPr>
            <w:tcW w:w="2772" w:type="dxa"/>
            <w:vAlign w:val="center"/>
          </w:tcPr>
          <w:p w14:paraId="70805366">
            <w:pPr>
              <w:widowControl/>
              <w:jc w:val="center"/>
              <w:rPr>
                <w:rFonts w:ascii="宋体" w:hAnsi="宋体" w:cs="宋体"/>
                <w:b/>
                <w:bCs/>
                <w:kern w:val="0"/>
                <w:szCs w:val="21"/>
              </w:rPr>
            </w:pPr>
            <w:r>
              <w:rPr>
                <w:rFonts w:hint="eastAsia" w:ascii="宋体" w:hAnsi="宋体" w:cs="宋体"/>
                <w:b/>
                <w:bCs/>
                <w:kern w:val="0"/>
                <w:szCs w:val="21"/>
              </w:rPr>
              <w:t>总计</w:t>
            </w:r>
          </w:p>
        </w:tc>
        <w:tc>
          <w:tcPr>
            <w:tcW w:w="774" w:type="dxa"/>
            <w:vAlign w:val="center"/>
          </w:tcPr>
          <w:p w14:paraId="0D7DE081">
            <w:pPr>
              <w:widowControl/>
              <w:jc w:val="center"/>
              <w:rPr>
                <w:rFonts w:ascii="宋体" w:hAnsi="宋体" w:cs="宋体"/>
                <w:kern w:val="0"/>
                <w:szCs w:val="21"/>
              </w:rPr>
            </w:pPr>
            <w:r>
              <w:rPr>
                <w:rFonts w:hint="eastAsia" w:ascii="宋体" w:hAnsi="宋体" w:cs="宋体"/>
                <w:kern w:val="0"/>
                <w:szCs w:val="21"/>
              </w:rPr>
              <w:t>54</w:t>
            </w:r>
          </w:p>
        </w:tc>
        <w:tc>
          <w:tcPr>
            <w:tcW w:w="1772" w:type="dxa"/>
            <w:vAlign w:val="center"/>
          </w:tcPr>
          <w:p w14:paraId="5119B888">
            <w:pPr>
              <w:widowControl/>
              <w:jc w:val="right"/>
              <w:rPr>
                <w:rFonts w:ascii="宋体" w:hAnsi="宋体" w:cs="宋体"/>
                <w:kern w:val="0"/>
                <w:szCs w:val="21"/>
              </w:rPr>
            </w:pPr>
            <w:r>
              <w:rPr>
                <w:rFonts w:ascii="宋体" w:hAnsi="宋体" w:cs="宋体"/>
                <w:kern w:val="0"/>
                <w:szCs w:val="21"/>
              </w:rPr>
              <w:t>83.85</w:t>
            </w:r>
          </w:p>
        </w:tc>
        <w:tc>
          <w:tcPr>
            <w:tcW w:w="1772" w:type="dxa"/>
            <w:vAlign w:val="center"/>
          </w:tcPr>
          <w:p w14:paraId="6B992B43">
            <w:pPr>
              <w:widowControl/>
              <w:jc w:val="right"/>
              <w:rPr>
                <w:rFonts w:ascii="宋体" w:hAnsi="宋体" w:cs="宋体"/>
                <w:kern w:val="0"/>
                <w:szCs w:val="21"/>
              </w:rPr>
            </w:pPr>
            <w:r>
              <w:rPr>
                <w:rFonts w:ascii="宋体" w:hAnsi="宋体" w:cs="宋体"/>
                <w:kern w:val="0"/>
                <w:szCs w:val="21"/>
              </w:rPr>
              <w:t>83.85</w:t>
            </w:r>
          </w:p>
        </w:tc>
        <w:tc>
          <w:tcPr>
            <w:tcW w:w="1769" w:type="dxa"/>
            <w:vAlign w:val="center"/>
          </w:tcPr>
          <w:p w14:paraId="799719A5">
            <w:pPr>
              <w:widowControl/>
              <w:jc w:val="right"/>
              <w:rPr>
                <w:rFonts w:ascii="宋体" w:hAnsi="宋体" w:cs="宋体"/>
                <w:kern w:val="0"/>
                <w:szCs w:val="21"/>
              </w:rPr>
            </w:pPr>
            <w:r>
              <w:rPr>
                <w:rFonts w:ascii="宋体" w:hAnsi="宋体" w:cs="宋体"/>
                <w:kern w:val="0"/>
                <w:szCs w:val="21"/>
              </w:rPr>
              <w:t>0.00</w:t>
            </w:r>
          </w:p>
        </w:tc>
      </w:tr>
      <w:bookmarkEnd w:id="14"/>
      <w:permEnd w:id="134"/>
      <w:permEnd w:id="135"/>
      <w:permEnd w:id="136"/>
      <w:permEnd w:id="137"/>
    </w:tbl>
    <w:p w14:paraId="0F0837A8">
      <w:pPr>
        <w:spacing w:line="288" w:lineRule="auto"/>
        <w:ind w:firstLine="420" w:firstLineChars="200"/>
        <w:rPr>
          <w:rFonts w:ascii="宋体" w:hAnsi="宋体" w:cs="宋体"/>
        </w:rPr>
      </w:pPr>
      <w:r>
        <w:rPr>
          <w:rFonts w:hint="eastAsia" w:ascii="宋体" w:hAnsi="宋体" w:cs="宋体"/>
          <w:szCs w:val="21"/>
        </w:rPr>
        <w:t>注：</w:t>
      </w:r>
      <w:permStart w:id="138" w:edGrp="everyone"/>
      <w:r>
        <w:rPr>
          <w:rFonts w:hint="eastAsia" w:ascii="宋体" w:hAnsi="宋体" w:cs="宋体"/>
          <w:szCs w:val="21"/>
        </w:rPr>
        <w:t>本表反映部门本年度财政拨款的总收支和年末结转结余情况。本表金额转换为万元时，因四舍五入可能存在尾差。</w:t>
      </w:r>
      <w:permEnd w:id="138"/>
      <w:r>
        <w:rPr>
          <w:rFonts w:hint="eastAsia" w:ascii="宋体" w:hAnsi="宋体" w:cs="宋体"/>
          <w:sz w:val="28"/>
          <w:szCs w:val="28"/>
        </w:rPr>
        <w:t xml:space="preserve"> </w:t>
      </w:r>
    </w:p>
    <w:p w14:paraId="06EF748C">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14:paraId="63B8DC2A">
      <w:pPr>
        <w:spacing w:line="288" w:lineRule="auto"/>
        <w:rPr>
          <w:rFonts w:ascii="宋体" w:hAnsi="宋体" w:cs="宋体"/>
        </w:rPr>
      </w:pPr>
      <w:bookmarkStart w:id="16" w:name="PO_part2Table5"/>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14:paraId="79C2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14:paraId="569E076D">
            <w:pPr>
              <w:jc w:val="right"/>
              <w:rPr>
                <w:rFonts w:ascii="宋体" w:hAnsi="宋体" w:cs="宋体"/>
              </w:rPr>
            </w:pPr>
            <w:r>
              <w:rPr>
                <w:rFonts w:hint="eastAsia" w:ascii="宋体" w:hAnsi="宋体" w:cs="宋体"/>
                <w:kern w:val="0"/>
                <w:sz w:val="20"/>
                <w:szCs w:val="20"/>
              </w:rPr>
              <w:t>表5</w:t>
            </w:r>
          </w:p>
        </w:tc>
      </w:tr>
      <w:tr w14:paraId="3760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14:paraId="71A4FBB7">
            <w:pPr>
              <w:jc w:val="center"/>
              <w:rPr>
                <w:rFonts w:ascii="宋体" w:hAnsi="宋体" w:cs="宋体"/>
                <w:b/>
              </w:rPr>
            </w:pPr>
            <w:r>
              <w:rPr>
                <w:rFonts w:hint="eastAsia" w:ascii="宋体" w:hAnsi="宋体" w:cs="宋体"/>
                <w:b/>
                <w:kern w:val="0"/>
                <w:sz w:val="32"/>
                <w:szCs w:val="32"/>
              </w:rPr>
              <w:t>一般公共预算财政拨款支出决算表</w:t>
            </w:r>
          </w:p>
        </w:tc>
      </w:tr>
      <w:tr w14:paraId="159F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14:paraId="30793BE4">
            <w:pPr>
              <w:spacing w:line="288" w:lineRule="auto"/>
              <w:rPr>
                <w:rFonts w:ascii="宋体" w:hAnsi="宋体" w:cs="宋体"/>
                <w:sz w:val="28"/>
                <w:szCs w:val="28"/>
              </w:rPr>
            </w:pPr>
            <w:r>
              <w:rPr>
                <w:rFonts w:hint="eastAsia" w:ascii="宋体" w:hAnsi="宋体" w:cs="宋体"/>
                <w:kern w:val="0"/>
                <w:sz w:val="20"/>
                <w:szCs w:val="20"/>
              </w:rPr>
              <w:t>部门：</w:t>
            </w:r>
            <w:bookmarkStart w:id="17" w:name="PO_part2Table5DivName1"/>
            <w:r>
              <w:rPr>
                <w:rFonts w:hint="eastAsia" w:ascii="宋体" w:hAnsi="宋体" w:cs="宋体"/>
                <w:kern w:val="0"/>
                <w:sz w:val="20"/>
                <w:szCs w:val="20"/>
              </w:rPr>
              <w:t xml:space="preserve"> </w:t>
            </w:r>
            <w:permStart w:id="139" w:edGrp="everyone"/>
            <w:r>
              <w:rPr>
                <w:rFonts w:hint="eastAsia" w:ascii="宋体" w:hAnsi="宋体" w:cs="宋体"/>
                <w:kern w:val="0"/>
                <w:sz w:val="20"/>
                <w:szCs w:val="20"/>
              </w:rPr>
              <w:t>广东省湛江市雷州市杨家财政所</w:t>
            </w:r>
            <w:permEnd w:id="139"/>
            <w:r>
              <w:rPr>
                <w:rFonts w:hint="eastAsia" w:ascii="宋体" w:hAnsi="宋体" w:cs="宋体"/>
                <w:kern w:val="0"/>
                <w:sz w:val="20"/>
                <w:szCs w:val="20"/>
              </w:rPr>
              <w:t xml:space="preserve"> </w:t>
            </w:r>
            <w:bookmarkEnd w:id="17"/>
          </w:p>
        </w:tc>
        <w:tc>
          <w:tcPr>
            <w:tcW w:w="2835" w:type="dxa"/>
            <w:tcBorders>
              <w:top w:val="nil"/>
              <w:left w:val="nil"/>
              <w:bottom w:val="single" w:color="auto" w:sz="4" w:space="0"/>
              <w:right w:val="nil"/>
            </w:tcBorders>
          </w:tcPr>
          <w:p w14:paraId="673E0FBE">
            <w:pPr>
              <w:jc w:val="right"/>
              <w:rPr>
                <w:rFonts w:ascii="宋体" w:hAnsi="宋体" w:cs="宋体"/>
              </w:rPr>
            </w:pPr>
            <w:r>
              <w:rPr>
                <w:rFonts w:hint="eastAsia" w:ascii="宋体" w:hAnsi="宋体" w:cs="宋体"/>
                <w:kern w:val="0"/>
                <w:sz w:val="20"/>
                <w:szCs w:val="20"/>
              </w:rPr>
              <w:t>单位：万元</w:t>
            </w:r>
          </w:p>
        </w:tc>
      </w:tr>
      <w:tr w14:paraId="375D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tcPr>
          <w:p w14:paraId="4B9C4958">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14:paraId="03452EFE">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14:paraId="6E8421E8">
            <w:pPr>
              <w:widowControl/>
              <w:jc w:val="center"/>
              <w:rPr>
                <w:rFonts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14:paraId="69CB648F">
            <w:pPr>
              <w:widowControl/>
              <w:jc w:val="center"/>
              <w:rPr>
                <w:rFonts w:ascii="宋体" w:hAnsi="宋体" w:cs="宋体"/>
                <w:kern w:val="0"/>
                <w:szCs w:val="21"/>
              </w:rPr>
            </w:pPr>
            <w:r>
              <w:rPr>
                <w:rFonts w:hint="eastAsia" w:ascii="宋体" w:hAnsi="宋体" w:cs="宋体"/>
                <w:kern w:val="0"/>
                <w:szCs w:val="21"/>
              </w:rPr>
              <w:t>项目支出</w:t>
            </w:r>
          </w:p>
        </w:tc>
      </w:tr>
      <w:tr w14:paraId="52DE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14:paraId="2876D02D">
            <w:pPr>
              <w:widowControl/>
              <w:rPr>
                <w:rFonts w:ascii="宋体" w:hAnsi="宋体" w:cs="宋体"/>
                <w:kern w:val="0"/>
                <w:szCs w:val="21"/>
              </w:rPr>
            </w:pPr>
            <w:r>
              <w:rPr>
                <w:rFonts w:hint="eastAsia" w:ascii="宋体" w:hAnsi="宋体" w:cs="宋体"/>
                <w:kern w:val="0"/>
                <w:szCs w:val="21"/>
              </w:rPr>
              <w:t>功能分类</w:t>
            </w:r>
          </w:p>
          <w:p w14:paraId="17585926">
            <w:pPr>
              <w:rPr>
                <w:rFonts w:ascii="宋体" w:hAnsi="宋体" w:cs="宋体"/>
                <w:szCs w:val="21"/>
              </w:rPr>
            </w:pPr>
            <w:r>
              <w:rPr>
                <w:rFonts w:hint="eastAsia" w:ascii="宋体" w:hAnsi="宋体" w:cs="宋体"/>
                <w:kern w:val="0"/>
                <w:szCs w:val="21"/>
              </w:rPr>
              <w:t>科目编码</w:t>
            </w:r>
          </w:p>
        </w:tc>
        <w:tc>
          <w:tcPr>
            <w:tcW w:w="4196" w:type="dxa"/>
            <w:vAlign w:val="center"/>
          </w:tcPr>
          <w:p w14:paraId="0090C378">
            <w:pPr>
              <w:jc w:val="center"/>
              <w:rPr>
                <w:rFonts w:ascii="宋体" w:hAnsi="宋体" w:cs="宋体"/>
                <w:szCs w:val="21"/>
              </w:rPr>
            </w:pPr>
            <w:r>
              <w:rPr>
                <w:rFonts w:hint="eastAsia" w:ascii="宋体" w:hAnsi="宋体" w:cs="宋体"/>
                <w:kern w:val="0"/>
                <w:szCs w:val="21"/>
              </w:rPr>
              <w:t>科目名称</w:t>
            </w:r>
          </w:p>
        </w:tc>
        <w:tc>
          <w:tcPr>
            <w:tcW w:w="2835" w:type="dxa"/>
            <w:vMerge w:val="continue"/>
          </w:tcPr>
          <w:p w14:paraId="17547534">
            <w:pPr>
              <w:spacing w:line="288" w:lineRule="auto"/>
              <w:rPr>
                <w:rFonts w:ascii="宋体" w:hAnsi="宋体" w:cs="宋体"/>
                <w:szCs w:val="21"/>
              </w:rPr>
            </w:pPr>
          </w:p>
        </w:tc>
        <w:tc>
          <w:tcPr>
            <w:tcW w:w="2835" w:type="dxa"/>
            <w:vMerge w:val="continue"/>
          </w:tcPr>
          <w:p w14:paraId="7225C90D">
            <w:pPr>
              <w:spacing w:line="288" w:lineRule="auto"/>
              <w:rPr>
                <w:rFonts w:ascii="宋体" w:hAnsi="宋体" w:cs="宋体"/>
                <w:szCs w:val="21"/>
              </w:rPr>
            </w:pPr>
          </w:p>
        </w:tc>
        <w:tc>
          <w:tcPr>
            <w:tcW w:w="2835" w:type="dxa"/>
            <w:vMerge w:val="continue"/>
          </w:tcPr>
          <w:p w14:paraId="3ED1A15C">
            <w:pPr>
              <w:spacing w:line="288" w:lineRule="auto"/>
              <w:rPr>
                <w:rFonts w:ascii="宋体" w:hAnsi="宋体" w:cs="宋体"/>
                <w:szCs w:val="21"/>
              </w:rPr>
            </w:pPr>
          </w:p>
        </w:tc>
      </w:tr>
      <w:tr w14:paraId="0DB1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14:paraId="50D02915">
            <w:pPr>
              <w:jc w:val="center"/>
              <w:rPr>
                <w:rFonts w:ascii="宋体" w:hAnsi="宋体" w:cs="宋体"/>
                <w:szCs w:val="21"/>
              </w:rPr>
            </w:pPr>
            <w:r>
              <w:rPr>
                <w:rFonts w:hint="eastAsia" w:ascii="宋体" w:hAnsi="宋体" w:cs="宋体"/>
                <w:kern w:val="0"/>
                <w:szCs w:val="21"/>
              </w:rPr>
              <w:t>栏次</w:t>
            </w:r>
          </w:p>
        </w:tc>
        <w:tc>
          <w:tcPr>
            <w:tcW w:w="2835" w:type="dxa"/>
            <w:vAlign w:val="center"/>
          </w:tcPr>
          <w:p w14:paraId="5B71E768">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14:paraId="279212A6">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14:paraId="0D35E6A7">
            <w:pPr>
              <w:widowControl/>
              <w:jc w:val="center"/>
              <w:rPr>
                <w:rFonts w:ascii="宋体" w:hAnsi="宋体" w:cs="宋体"/>
                <w:kern w:val="0"/>
                <w:szCs w:val="21"/>
              </w:rPr>
            </w:pPr>
            <w:r>
              <w:rPr>
                <w:rFonts w:hint="eastAsia" w:ascii="宋体" w:hAnsi="宋体" w:cs="宋体"/>
                <w:kern w:val="0"/>
                <w:szCs w:val="21"/>
              </w:rPr>
              <w:t>3</w:t>
            </w:r>
          </w:p>
        </w:tc>
      </w:tr>
      <w:tr w14:paraId="5F23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14:paraId="660ADE1C">
            <w:pPr>
              <w:jc w:val="center"/>
              <w:rPr>
                <w:rFonts w:ascii="宋体" w:hAnsi="宋体" w:cs="宋体"/>
                <w:szCs w:val="21"/>
              </w:rPr>
            </w:pPr>
          </w:p>
        </w:tc>
        <w:tc>
          <w:tcPr>
            <w:tcW w:w="4196" w:type="dxa"/>
            <w:vAlign w:val="center"/>
          </w:tcPr>
          <w:p w14:paraId="452494BA">
            <w:pPr>
              <w:jc w:val="center"/>
              <w:rPr>
                <w:rFonts w:ascii="宋体" w:hAnsi="宋体" w:cs="宋体"/>
                <w:szCs w:val="21"/>
              </w:rPr>
            </w:pPr>
            <w:r>
              <w:rPr>
                <w:rFonts w:hint="eastAsia" w:ascii="宋体" w:hAnsi="宋体" w:cs="宋体"/>
                <w:szCs w:val="21"/>
              </w:rPr>
              <w:t>合计</w:t>
            </w:r>
          </w:p>
        </w:tc>
        <w:tc>
          <w:tcPr>
            <w:tcW w:w="2835" w:type="dxa"/>
            <w:vAlign w:val="center"/>
          </w:tcPr>
          <w:p w14:paraId="21617A6B">
            <w:pPr>
              <w:widowControl/>
              <w:jc w:val="right"/>
              <w:rPr>
                <w:rFonts w:ascii="宋体" w:hAnsi="宋体" w:cs="宋体"/>
                <w:kern w:val="0"/>
                <w:szCs w:val="21"/>
              </w:rPr>
            </w:pPr>
            <w:r>
              <w:rPr>
                <w:rFonts w:ascii="宋体" w:hAnsi="宋体" w:cs="宋体"/>
                <w:kern w:val="0"/>
                <w:szCs w:val="21"/>
              </w:rPr>
              <w:t>83.85</w:t>
            </w:r>
          </w:p>
        </w:tc>
        <w:tc>
          <w:tcPr>
            <w:tcW w:w="2835" w:type="dxa"/>
            <w:vAlign w:val="center"/>
          </w:tcPr>
          <w:p w14:paraId="04C830D0">
            <w:pPr>
              <w:widowControl/>
              <w:jc w:val="right"/>
              <w:rPr>
                <w:rFonts w:ascii="宋体" w:hAnsi="宋体" w:cs="宋体"/>
                <w:kern w:val="0"/>
                <w:szCs w:val="21"/>
              </w:rPr>
            </w:pPr>
            <w:r>
              <w:rPr>
                <w:rFonts w:ascii="宋体" w:hAnsi="宋体" w:cs="宋体"/>
                <w:kern w:val="0"/>
                <w:szCs w:val="21"/>
              </w:rPr>
              <w:t>75.85</w:t>
            </w:r>
          </w:p>
        </w:tc>
        <w:tc>
          <w:tcPr>
            <w:tcW w:w="2835" w:type="dxa"/>
            <w:vAlign w:val="center"/>
          </w:tcPr>
          <w:p w14:paraId="08DB8757">
            <w:pPr>
              <w:widowControl/>
              <w:jc w:val="right"/>
              <w:rPr>
                <w:rFonts w:ascii="宋体" w:hAnsi="宋体" w:cs="宋体"/>
                <w:kern w:val="0"/>
                <w:szCs w:val="21"/>
              </w:rPr>
            </w:pPr>
            <w:r>
              <w:rPr>
                <w:rFonts w:ascii="宋体" w:hAnsi="宋体" w:cs="宋体"/>
                <w:kern w:val="0"/>
                <w:szCs w:val="21"/>
              </w:rPr>
              <w:t>8.00</w:t>
            </w:r>
          </w:p>
        </w:tc>
      </w:tr>
      <w:tr w14:paraId="6EC9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3AA2A6E1">
            <w:pPr>
              <w:widowControl/>
              <w:jc w:val="left"/>
              <w:rPr>
                <w:rFonts w:ascii="宋体" w:hAnsi="宋体" w:cs="宋体"/>
                <w:kern w:val="0"/>
                <w:szCs w:val="21"/>
              </w:rPr>
            </w:pPr>
            <w:r>
              <w:rPr>
                <w:rFonts w:ascii="宋体" w:hAnsi="宋体" w:cs="宋体"/>
                <w:kern w:val="0"/>
                <w:szCs w:val="21"/>
              </w:rPr>
              <w:t>201</w:t>
            </w:r>
            <w:permStart w:id="140" w:edGrp="everyone"/>
          </w:p>
        </w:tc>
        <w:tc>
          <w:tcPr>
            <w:tcW w:w="4196" w:type="dxa"/>
            <w:vAlign w:val="center"/>
          </w:tcPr>
          <w:p w14:paraId="039266A3">
            <w:pPr>
              <w:widowControl/>
              <w:jc w:val="left"/>
              <w:rPr>
                <w:rFonts w:ascii="宋体" w:hAnsi="宋体" w:cs="宋体"/>
                <w:kern w:val="0"/>
                <w:szCs w:val="21"/>
              </w:rPr>
            </w:pPr>
            <w:r>
              <w:rPr>
                <w:rFonts w:hint="eastAsia" w:ascii="宋体" w:hAnsi="宋体" w:cs="宋体"/>
                <w:kern w:val="0"/>
                <w:szCs w:val="21"/>
              </w:rPr>
              <w:t>一般公共服务支出</w:t>
            </w:r>
          </w:p>
        </w:tc>
        <w:tc>
          <w:tcPr>
            <w:tcW w:w="2835" w:type="dxa"/>
            <w:vAlign w:val="center"/>
          </w:tcPr>
          <w:p w14:paraId="43FF9DFD">
            <w:pPr>
              <w:widowControl/>
              <w:jc w:val="right"/>
              <w:rPr>
                <w:rFonts w:ascii="宋体" w:hAnsi="宋体" w:cs="宋体"/>
                <w:kern w:val="0"/>
                <w:szCs w:val="21"/>
              </w:rPr>
            </w:pPr>
            <w:r>
              <w:rPr>
                <w:rFonts w:ascii="宋体" w:hAnsi="宋体" w:cs="宋体"/>
                <w:kern w:val="0"/>
                <w:szCs w:val="21"/>
              </w:rPr>
              <w:t>82.60</w:t>
            </w:r>
          </w:p>
        </w:tc>
        <w:tc>
          <w:tcPr>
            <w:tcW w:w="2835" w:type="dxa"/>
            <w:vAlign w:val="center"/>
          </w:tcPr>
          <w:p w14:paraId="3B9537F6">
            <w:pPr>
              <w:widowControl/>
              <w:jc w:val="right"/>
              <w:rPr>
                <w:rFonts w:ascii="宋体" w:hAnsi="宋体" w:cs="宋体"/>
                <w:kern w:val="0"/>
                <w:szCs w:val="21"/>
              </w:rPr>
            </w:pPr>
            <w:r>
              <w:rPr>
                <w:rFonts w:ascii="宋体" w:hAnsi="宋体" w:cs="宋体"/>
                <w:kern w:val="0"/>
                <w:szCs w:val="21"/>
              </w:rPr>
              <w:t>74.60</w:t>
            </w:r>
          </w:p>
        </w:tc>
        <w:tc>
          <w:tcPr>
            <w:tcW w:w="2835" w:type="dxa"/>
            <w:vAlign w:val="center"/>
          </w:tcPr>
          <w:p w14:paraId="6C8EBAAD">
            <w:pPr>
              <w:widowControl/>
              <w:jc w:val="right"/>
              <w:rPr>
                <w:rFonts w:ascii="宋体" w:hAnsi="宋体" w:cs="宋体"/>
                <w:kern w:val="0"/>
                <w:szCs w:val="21"/>
              </w:rPr>
            </w:pPr>
            <w:r>
              <w:rPr>
                <w:rFonts w:ascii="宋体" w:hAnsi="宋体" w:cs="宋体"/>
                <w:kern w:val="0"/>
                <w:szCs w:val="21"/>
              </w:rPr>
              <w:t>8.00</w:t>
            </w:r>
          </w:p>
        </w:tc>
      </w:tr>
      <w:tr w14:paraId="6FAA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4297BDAD">
            <w:pPr>
              <w:widowControl/>
              <w:jc w:val="left"/>
              <w:rPr>
                <w:rFonts w:ascii="宋体" w:hAnsi="宋体" w:cs="宋体"/>
                <w:kern w:val="0"/>
                <w:szCs w:val="21"/>
              </w:rPr>
            </w:pPr>
            <w:r>
              <w:rPr>
                <w:rFonts w:ascii="宋体" w:hAnsi="宋体" w:cs="宋体"/>
                <w:kern w:val="0"/>
                <w:szCs w:val="21"/>
              </w:rPr>
              <w:t>20106</w:t>
            </w:r>
          </w:p>
        </w:tc>
        <w:tc>
          <w:tcPr>
            <w:tcW w:w="4196" w:type="dxa"/>
            <w:vAlign w:val="center"/>
          </w:tcPr>
          <w:p w14:paraId="1437434C">
            <w:pPr>
              <w:widowControl/>
              <w:jc w:val="left"/>
              <w:rPr>
                <w:rFonts w:ascii="宋体" w:hAnsi="宋体" w:cs="宋体"/>
                <w:kern w:val="0"/>
                <w:szCs w:val="21"/>
              </w:rPr>
            </w:pPr>
            <w:r>
              <w:rPr>
                <w:rFonts w:hint="eastAsia" w:ascii="宋体" w:hAnsi="宋体" w:cs="宋体"/>
                <w:kern w:val="0"/>
                <w:szCs w:val="21"/>
              </w:rPr>
              <w:t>财政事务</w:t>
            </w:r>
          </w:p>
        </w:tc>
        <w:tc>
          <w:tcPr>
            <w:tcW w:w="2835" w:type="dxa"/>
            <w:vAlign w:val="center"/>
          </w:tcPr>
          <w:p w14:paraId="50E571B8">
            <w:pPr>
              <w:widowControl/>
              <w:jc w:val="right"/>
              <w:rPr>
                <w:rFonts w:ascii="宋体" w:hAnsi="宋体" w:cs="宋体"/>
                <w:kern w:val="0"/>
                <w:szCs w:val="21"/>
              </w:rPr>
            </w:pPr>
            <w:r>
              <w:rPr>
                <w:rFonts w:ascii="宋体" w:hAnsi="宋体" w:cs="宋体"/>
                <w:kern w:val="0"/>
                <w:szCs w:val="21"/>
              </w:rPr>
              <w:t>82.60</w:t>
            </w:r>
          </w:p>
        </w:tc>
        <w:tc>
          <w:tcPr>
            <w:tcW w:w="2835" w:type="dxa"/>
            <w:vAlign w:val="center"/>
          </w:tcPr>
          <w:p w14:paraId="66E639A1">
            <w:pPr>
              <w:widowControl/>
              <w:jc w:val="right"/>
              <w:rPr>
                <w:rFonts w:ascii="宋体" w:hAnsi="宋体" w:cs="宋体"/>
                <w:kern w:val="0"/>
                <w:szCs w:val="21"/>
              </w:rPr>
            </w:pPr>
            <w:r>
              <w:rPr>
                <w:rFonts w:ascii="宋体" w:hAnsi="宋体" w:cs="宋体"/>
                <w:kern w:val="0"/>
                <w:szCs w:val="21"/>
              </w:rPr>
              <w:t>74.60</w:t>
            </w:r>
          </w:p>
        </w:tc>
        <w:tc>
          <w:tcPr>
            <w:tcW w:w="2835" w:type="dxa"/>
            <w:vAlign w:val="center"/>
          </w:tcPr>
          <w:p w14:paraId="2A0A515A">
            <w:pPr>
              <w:widowControl/>
              <w:jc w:val="right"/>
              <w:rPr>
                <w:rFonts w:ascii="宋体" w:hAnsi="宋体" w:cs="宋体"/>
                <w:kern w:val="0"/>
                <w:szCs w:val="21"/>
              </w:rPr>
            </w:pPr>
            <w:r>
              <w:rPr>
                <w:rFonts w:ascii="宋体" w:hAnsi="宋体" w:cs="宋体"/>
                <w:kern w:val="0"/>
                <w:szCs w:val="21"/>
              </w:rPr>
              <w:t>8.00</w:t>
            </w:r>
          </w:p>
        </w:tc>
      </w:tr>
      <w:tr w14:paraId="2CE2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37C89E16">
            <w:pPr>
              <w:widowControl/>
              <w:jc w:val="left"/>
              <w:rPr>
                <w:rFonts w:ascii="宋体" w:hAnsi="宋体" w:cs="宋体"/>
                <w:kern w:val="0"/>
                <w:szCs w:val="21"/>
              </w:rPr>
            </w:pPr>
            <w:r>
              <w:rPr>
                <w:rFonts w:ascii="宋体" w:hAnsi="宋体" w:cs="宋体"/>
                <w:kern w:val="0"/>
                <w:szCs w:val="21"/>
              </w:rPr>
              <w:t>2010601</w:t>
            </w:r>
          </w:p>
        </w:tc>
        <w:tc>
          <w:tcPr>
            <w:tcW w:w="4196" w:type="dxa"/>
            <w:vAlign w:val="center"/>
          </w:tcPr>
          <w:p w14:paraId="7A0354F6">
            <w:pPr>
              <w:widowControl/>
              <w:jc w:val="left"/>
              <w:rPr>
                <w:rFonts w:ascii="宋体" w:hAnsi="宋体" w:cs="宋体"/>
                <w:kern w:val="0"/>
                <w:szCs w:val="21"/>
              </w:rPr>
            </w:pPr>
            <w:r>
              <w:rPr>
                <w:rFonts w:hint="eastAsia" w:ascii="宋体" w:hAnsi="宋体" w:cs="宋体"/>
                <w:kern w:val="0"/>
                <w:szCs w:val="21"/>
              </w:rPr>
              <w:t>行政运行</w:t>
            </w:r>
          </w:p>
        </w:tc>
        <w:tc>
          <w:tcPr>
            <w:tcW w:w="2835" w:type="dxa"/>
            <w:vAlign w:val="center"/>
          </w:tcPr>
          <w:p w14:paraId="4384B184">
            <w:pPr>
              <w:widowControl/>
              <w:jc w:val="right"/>
              <w:rPr>
                <w:rFonts w:ascii="宋体" w:hAnsi="宋体" w:cs="宋体"/>
                <w:kern w:val="0"/>
                <w:szCs w:val="21"/>
              </w:rPr>
            </w:pPr>
            <w:r>
              <w:rPr>
                <w:rFonts w:ascii="宋体" w:hAnsi="宋体" w:cs="宋体"/>
                <w:kern w:val="0"/>
                <w:szCs w:val="21"/>
              </w:rPr>
              <w:t>46.33</w:t>
            </w:r>
          </w:p>
        </w:tc>
        <w:tc>
          <w:tcPr>
            <w:tcW w:w="2835" w:type="dxa"/>
            <w:vAlign w:val="center"/>
          </w:tcPr>
          <w:p w14:paraId="613FA33E">
            <w:pPr>
              <w:widowControl/>
              <w:jc w:val="right"/>
              <w:rPr>
                <w:rFonts w:ascii="宋体" w:hAnsi="宋体" w:cs="宋体"/>
                <w:kern w:val="0"/>
                <w:szCs w:val="21"/>
              </w:rPr>
            </w:pPr>
            <w:r>
              <w:rPr>
                <w:rFonts w:ascii="宋体" w:hAnsi="宋体" w:cs="宋体"/>
                <w:kern w:val="0"/>
                <w:szCs w:val="21"/>
              </w:rPr>
              <w:t>46.33</w:t>
            </w:r>
          </w:p>
        </w:tc>
        <w:tc>
          <w:tcPr>
            <w:tcW w:w="2835" w:type="dxa"/>
            <w:vAlign w:val="center"/>
          </w:tcPr>
          <w:p w14:paraId="2245A18D">
            <w:pPr>
              <w:widowControl/>
              <w:jc w:val="right"/>
              <w:rPr>
                <w:rFonts w:ascii="宋体" w:hAnsi="宋体" w:cs="宋体"/>
                <w:kern w:val="0"/>
                <w:szCs w:val="21"/>
              </w:rPr>
            </w:pPr>
            <w:r>
              <w:rPr>
                <w:rFonts w:ascii="宋体" w:hAnsi="宋体" w:cs="宋体"/>
                <w:kern w:val="0"/>
                <w:szCs w:val="21"/>
              </w:rPr>
              <w:t>0.00</w:t>
            </w:r>
          </w:p>
        </w:tc>
      </w:tr>
      <w:tr w14:paraId="612F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67F1D301">
            <w:pPr>
              <w:widowControl/>
              <w:jc w:val="left"/>
              <w:rPr>
                <w:rFonts w:ascii="宋体" w:hAnsi="宋体" w:cs="宋体"/>
                <w:kern w:val="0"/>
                <w:szCs w:val="21"/>
              </w:rPr>
            </w:pPr>
            <w:r>
              <w:rPr>
                <w:rFonts w:ascii="宋体" w:hAnsi="宋体" w:cs="宋体"/>
                <w:kern w:val="0"/>
                <w:szCs w:val="21"/>
              </w:rPr>
              <w:t>2010650</w:t>
            </w:r>
          </w:p>
        </w:tc>
        <w:tc>
          <w:tcPr>
            <w:tcW w:w="4196" w:type="dxa"/>
            <w:vAlign w:val="center"/>
          </w:tcPr>
          <w:p w14:paraId="6325D4CB">
            <w:pPr>
              <w:widowControl/>
              <w:jc w:val="left"/>
              <w:rPr>
                <w:rFonts w:ascii="宋体" w:hAnsi="宋体" w:cs="宋体"/>
                <w:kern w:val="0"/>
                <w:szCs w:val="21"/>
              </w:rPr>
            </w:pPr>
            <w:r>
              <w:rPr>
                <w:rFonts w:hint="eastAsia" w:ascii="宋体" w:hAnsi="宋体" w:cs="宋体"/>
                <w:kern w:val="0"/>
                <w:szCs w:val="21"/>
              </w:rPr>
              <w:t>事业运行</w:t>
            </w:r>
          </w:p>
        </w:tc>
        <w:tc>
          <w:tcPr>
            <w:tcW w:w="2835" w:type="dxa"/>
            <w:vAlign w:val="center"/>
          </w:tcPr>
          <w:p w14:paraId="76BD80ED">
            <w:pPr>
              <w:widowControl/>
              <w:jc w:val="right"/>
              <w:rPr>
                <w:rFonts w:ascii="宋体" w:hAnsi="宋体" w:cs="宋体"/>
                <w:kern w:val="0"/>
                <w:szCs w:val="21"/>
              </w:rPr>
            </w:pPr>
            <w:r>
              <w:rPr>
                <w:rFonts w:ascii="宋体" w:hAnsi="宋体" w:cs="宋体"/>
                <w:kern w:val="0"/>
                <w:szCs w:val="21"/>
              </w:rPr>
              <w:t>23.75</w:t>
            </w:r>
          </w:p>
        </w:tc>
        <w:tc>
          <w:tcPr>
            <w:tcW w:w="2835" w:type="dxa"/>
            <w:vAlign w:val="center"/>
          </w:tcPr>
          <w:p w14:paraId="4963718F">
            <w:pPr>
              <w:widowControl/>
              <w:jc w:val="right"/>
              <w:rPr>
                <w:rFonts w:ascii="宋体" w:hAnsi="宋体" w:cs="宋体"/>
                <w:kern w:val="0"/>
                <w:szCs w:val="21"/>
              </w:rPr>
            </w:pPr>
            <w:r>
              <w:rPr>
                <w:rFonts w:ascii="宋体" w:hAnsi="宋体" w:cs="宋体"/>
                <w:kern w:val="0"/>
                <w:szCs w:val="21"/>
              </w:rPr>
              <w:t>23.75</w:t>
            </w:r>
          </w:p>
        </w:tc>
        <w:tc>
          <w:tcPr>
            <w:tcW w:w="2835" w:type="dxa"/>
            <w:vAlign w:val="center"/>
          </w:tcPr>
          <w:p w14:paraId="515E7D09">
            <w:pPr>
              <w:widowControl/>
              <w:jc w:val="right"/>
              <w:rPr>
                <w:rFonts w:ascii="宋体" w:hAnsi="宋体" w:cs="宋体"/>
                <w:kern w:val="0"/>
                <w:szCs w:val="21"/>
              </w:rPr>
            </w:pPr>
            <w:r>
              <w:rPr>
                <w:rFonts w:ascii="宋体" w:hAnsi="宋体" w:cs="宋体"/>
                <w:kern w:val="0"/>
                <w:szCs w:val="21"/>
              </w:rPr>
              <w:t>0.00</w:t>
            </w:r>
          </w:p>
        </w:tc>
      </w:tr>
      <w:tr w14:paraId="0BC1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33575DF6">
            <w:pPr>
              <w:widowControl/>
              <w:jc w:val="left"/>
              <w:rPr>
                <w:rFonts w:ascii="宋体" w:hAnsi="宋体" w:cs="宋体"/>
                <w:kern w:val="0"/>
                <w:szCs w:val="21"/>
              </w:rPr>
            </w:pPr>
            <w:r>
              <w:rPr>
                <w:rFonts w:ascii="宋体" w:hAnsi="宋体" w:cs="宋体"/>
                <w:kern w:val="0"/>
                <w:szCs w:val="21"/>
              </w:rPr>
              <w:t>2010699</w:t>
            </w:r>
          </w:p>
        </w:tc>
        <w:tc>
          <w:tcPr>
            <w:tcW w:w="4196" w:type="dxa"/>
            <w:vAlign w:val="center"/>
          </w:tcPr>
          <w:p w14:paraId="4BBF782F">
            <w:pPr>
              <w:widowControl/>
              <w:jc w:val="left"/>
              <w:rPr>
                <w:rFonts w:ascii="宋体" w:hAnsi="宋体" w:cs="宋体"/>
                <w:kern w:val="0"/>
                <w:szCs w:val="21"/>
              </w:rPr>
            </w:pPr>
            <w:r>
              <w:rPr>
                <w:rFonts w:hint="eastAsia" w:ascii="宋体" w:hAnsi="宋体" w:cs="宋体"/>
                <w:kern w:val="0"/>
                <w:szCs w:val="21"/>
              </w:rPr>
              <w:t>其他财政事务支出</w:t>
            </w:r>
          </w:p>
        </w:tc>
        <w:tc>
          <w:tcPr>
            <w:tcW w:w="2835" w:type="dxa"/>
            <w:vAlign w:val="center"/>
          </w:tcPr>
          <w:p w14:paraId="3A36E77F">
            <w:pPr>
              <w:widowControl/>
              <w:jc w:val="right"/>
              <w:rPr>
                <w:rFonts w:ascii="宋体" w:hAnsi="宋体" w:cs="宋体"/>
                <w:kern w:val="0"/>
                <w:szCs w:val="21"/>
              </w:rPr>
            </w:pPr>
            <w:r>
              <w:rPr>
                <w:rFonts w:ascii="宋体" w:hAnsi="宋体" w:cs="宋体"/>
                <w:kern w:val="0"/>
                <w:szCs w:val="21"/>
              </w:rPr>
              <w:t>12.52</w:t>
            </w:r>
          </w:p>
        </w:tc>
        <w:tc>
          <w:tcPr>
            <w:tcW w:w="2835" w:type="dxa"/>
            <w:vAlign w:val="center"/>
          </w:tcPr>
          <w:p w14:paraId="64457E7D">
            <w:pPr>
              <w:widowControl/>
              <w:jc w:val="right"/>
              <w:rPr>
                <w:rFonts w:ascii="宋体" w:hAnsi="宋体" w:cs="宋体"/>
                <w:kern w:val="0"/>
                <w:szCs w:val="21"/>
              </w:rPr>
            </w:pPr>
            <w:r>
              <w:rPr>
                <w:rFonts w:ascii="宋体" w:hAnsi="宋体" w:cs="宋体"/>
                <w:kern w:val="0"/>
                <w:szCs w:val="21"/>
              </w:rPr>
              <w:t>4.52</w:t>
            </w:r>
          </w:p>
        </w:tc>
        <w:tc>
          <w:tcPr>
            <w:tcW w:w="2835" w:type="dxa"/>
            <w:vAlign w:val="center"/>
          </w:tcPr>
          <w:p w14:paraId="5BE8ED78">
            <w:pPr>
              <w:widowControl/>
              <w:jc w:val="right"/>
              <w:rPr>
                <w:rFonts w:ascii="宋体" w:hAnsi="宋体" w:cs="宋体"/>
                <w:kern w:val="0"/>
                <w:szCs w:val="21"/>
              </w:rPr>
            </w:pPr>
            <w:r>
              <w:rPr>
                <w:rFonts w:ascii="宋体" w:hAnsi="宋体" w:cs="宋体"/>
                <w:kern w:val="0"/>
                <w:szCs w:val="21"/>
              </w:rPr>
              <w:t>8.00</w:t>
            </w:r>
          </w:p>
        </w:tc>
      </w:tr>
      <w:tr w14:paraId="4538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1BAECC72">
            <w:pPr>
              <w:widowControl/>
              <w:jc w:val="left"/>
              <w:rPr>
                <w:rFonts w:ascii="宋体" w:hAnsi="宋体" w:cs="宋体"/>
                <w:kern w:val="0"/>
                <w:szCs w:val="21"/>
              </w:rPr>
            </w:pPr>
            <w:r>
              <w:rPr>
                <w:rFonts w:ascii="宋体" w:hAnsi="宋体" w:cs="宋体"/>
                <w:kern w:val="0"/>
                <w:szCs w:val="21"/>
              </w:rPr>
              <w:t>208</w:t>
            </w:r>
          </w:p>
        </w:tc>
        <w:tc>
          <w:tcPr>
            <w:tcW w:w="4196" w:type="dxa"/>
            <w:vAlign w:val="center"/>
          </w:tcPr>
          <w:p w14:paraId="634F0BBE">
            <w:pPr>
              <w:widowControl/>
              <w:jc w:val="left"/>
              <w:rPr>
                <w:rFonts w:ascii="宋体" w:hAnsi="宋体" w:cs="宋体"/>
                <w:kern w:val="0"/>
                <w:szCs w:val="21"/>
              </w:rPr>
            </w:pPr>
            <w:r>
              <w:rPr>
                <w:rFonts w:hint="eastAsia" w:ascii="宋体" w:hAnsi="宋体" w:cs="宋体"/>
                <w:kern w:val="0"/>
                <w:szCs w:val="21"/>
              </w:rPr>
              <w:t>社会保障和就业支出</w:t>
            </w:r>
          </w:p>
        </w:tc>
        <w:tc>
          <w:tcPr>
            <w:tcW w:w="2835" w:type="dxa"/>
            <w:vAlign w:val="center"/>
          </w:tcPr>
          <w:p w14:paraId="0A105AA3">
            <w:pPr>
              <w:widowControl/>
              <w:jc w:val="right"/>
              <w:rPr>
                <w:rFonts w:ascii="宋体" w:hAnsi="宋体" w:cs="宋体"/>
                <w:kern w:val="0"/>
                <w:szCs w:val="21"/>
              </w:rPr>
            </w:pPr>
            <w:r>
              <w:rPr>
                <w:rFonts w:ascii="宋体" w:hAnsi="宋体" w:cs="宋体"/>
                <w:kern w:val="0"/>
                <w:szCs w:val="21"/>
              </w:rPr>
              <w:t>1.24</w:t>
            </w:r>
          </w:p>
        </w:tc>
        <w:tc>
          <w:tcPr>
            <w:tcW w:w="2835" w:type="dxa"/>
            <w:vAlign w:val="center"/>
          </w:tcPr>
          <w:p w14:paraId="09673B66">
            <w:pPr>
              <w:widowControl/>
              <w:jc w:val="right"/>
              <w:rPr>
                <w:rFonts w:ascii="宋体" w:hAnsi="宋体" w:cs="宋体"/>
                <w:kern w:val="0"/>
                <w:szCs w:val="21"/>
              </w:rPr>
            </w:pPr>
            <w:r>
              <w:rPr>
                <w:rFonts w:ascii="宋体" w:hAnsi="宋体" w:cs="宋体"/>
                <w:kern w:val="0"/>
                <w:szCs w:val="21"/>
              </w:rPr>
              <w:t>1.24</w:t>
            </w:r>
          </w:p>
        </w:tc>
        <w:tc>
          <w:tcPr>
            <w:tcW w:w="2835" w:type="dxa"/>
            <w:vAlign w:val="center"/>
          </w:tcPr>
          <w:p w14:paraId="4911D315">
            <w:pPr>
              <w:widowControl/>
              <w:jc w:val="right"/>
              <w:rPr>
                <w:rFonts w:ascii="宋体" w:hAnsi="宋体" w:cs="宋体"/>
                <w:kern w:val="0"/>
                <w:szCs w:val="21"/>
              </w:rPr>
            </w:pPr>
            <w:r>
              <w:rPr>
                <w:rFonts w:ascii="宋体" w:hAnsi="宋体" w:cs="宋体"/>
                <w:kern w:val="0"/>
                <w:szCs w:val="21"/>
              </w:rPr>
              <w:t>0.00</w:t>
            </w:r>
          </w:p>
        </w:tc>
      </w:tr>
      <w:tr w14:paraId="35CB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4ABAFA12">
            <w:pPr>
              <w:widowControl/>
              <w:jc w:val="left"/>
              <w:rPr>
                <w:rFonts w:ascii="宋体" w:hAnsi="宋体" w:cs="宋体"/>
                <w:kern w:val="0"/>
                <w:szCs w:val="21"/>
              </w:rPr>
            </w:pPr>
            <w:r>
              <w:rPr>
                <w:rFonts w:ascii="宋体" w:hAnsi="宋体" w:cs="宋体"/>
                <w:kern w:val="0"/>
                <w:szCs w:val="21"/>
              </w:rPr>
              <w:t>20805</w:t>
            </w:r>
          </w:p>
        </w:tc>
        <w:tc>
          <w:tcPr>
            <w:tcW w:w="4196" w:type="dxa"/>
            <w:vAlign w:val="center"/>
          </w:tcPr>
          <w:p w14:paraId="349349A6">
            <w:pPr>
              <w:widowControl/>
              <w:jc w:val="left"/>
              <w:rPr>
                <w:rFonts w:ascii="宋体" w:hAnsi="宋体" w:cs="宋体"/>
                <w:kern w:val="0"/>
                <w:szCs w:val="21"/>
              </w:rPr>
            </w:pPr>
            <w:r>
              <w:rPr>
                <w:rFonts w:hint="eastAsia" w:ascii="宋体" w:hAnsi="宋体" w:cs="宋体"/>
                <w:kern w:val="0"/>
                <w:szCs w:val="21"/>
              </w:rPr>
              <w:t>行政事业单位离退休</w:t>
            </w:r>
          </w:p>
        </w:tc>
        <w:tc>
          <w:tcPr>
            <w:tcW w:w="2835" w:type="dxa"/>
            <w:vAlign w:val="center"/>
          </w:tcPr>
          <w:p w14:paraId="78EC1EB6">
            <w:pPr>
              <w:widowControl/>
              <w:jc w:val="right"/>
              <w:rPr>
                <w:rFonts w:ascii="宋体" w:hAnsi="宋体" w:cs="宋体"/>
                <w:kern w:val="0"/>
                <w:szCs w:val="21"/>
              </w:rPr>
            </w:pPr>
            <w:r>
              <w:rPr>
                <w:rFonts w:ascii="宋体" w:hAnsi="宋体" w:cs="宋体"/>
                <w:kern w:val="0"/>
                <w:szCs w:val="21"/>
              </w:rPr>
              <w:t>1.24</w:t>
            </w:r>
          </w:p>
        </w:tc>
        <w:tc>
          <w:tcPr>
            <w:tcW w:w="2835" w:type="dxa"/>
            <w:vAlign w:val="center"/>
          </w:tcPr>
          <w:p w14:paraId="56833F7E">
            <w:pPr>
              <w:widowControl/>
              <w:jc w:val="right"/>
              <w:rPr>
                <w:rFonts w:ascii="宋体" w:hAnsi="宋体" w:cs="宋体"/>
                <w:kern w:val="0"/>
                <w:szCs w:val="21"/>
              </w:rPr>
            </w:pPr>
            <w:r>
              <w:rPr>
                <w:rFonts w:ascii="宋体" w:hAnsi="宋体" w:cs="宋体"/>
                <w:kern w:val="0"/>
                <w:szCs w:val="21"/>
              </w:rPr>
              <w:t>1.24</w:t>
            </w:r>
          </w:p>
        </w:tc>
        <w:tc>
          <w:tcPr>
            <w:tcW w:w="2835" w:type="dxa"/>
            <w:vAlign w:val="center"/>
          </w:tcPr>
          <w:p w14:paraId="72AC5D1C">
            <w:pPr>
              <w:widowControl/>
              <w:jc w:val="right"/>
              <w:rPr>
                <w:rFonts w:ascii="宋体" w:hAnsi="宋体" w:cs="宋体"/>
                <w:kern w:val="0"/>
                <w:szCs w:val="21"/>
              </w:rPr>
            </w:pPr>
            <w:r>
              <w:rPr>
                <w:rFonts w:ascii="宋体" w:hAnsi="宋体" w:cs="宋体"/>
                <w:kern w:val="0"/>
                <w:szCs w:val="21"/>
              </w:rPr>
              <w:t>0.00</w:t>
            </w:r>
          </w:p>
        </w:tc>
      </w:tr>
      <w:tr w14:paraId="4BE6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5577BA58">
            <w:pPr>
              <w:widowControl/>
              <w:jc w:val="left"/>
              <w:rPr>
                <w:rFonts w:ascii="宋体" w:hAnsi="宋体" w:cs="宋体"/>
                <w:kern w:val="0"/>
                <w:szCs w:val="21"/>
              </w:rPr>
            </w:pPr>
            <w:r>
              <w:rPr>
                <w:rFonts w:ascii="宋体" w:hAnsi="宋体" w:cs="宋体"/>
                <w:kern w:val="0"/>
                <w:szCs w:val="21"/>
              </w:rPr>
              <w:t>2080501</w:t>
            </w:r>
          </w:p>
        </w:tc>
        <w:tc>
          <w:tcPr>
            <w:tcW w:w="4196" w:type="dxa"/>
            <w:vAlign w:val="center"/>
          </w:tcPr>
          <w:p w14:paraId="4DC78D62">
            <w:pPr>
              <w:widowControl/>
              <w:jc w:val="left"/>
              <w:rPr>
                <w:rFonts w:ascii="宋体" w:hAnsi="宋体" w:cs="宋体"/>
                <w:kern w:val="0"/>
                <w:szCs w:val="21"/>
              </w:rPr>
            </w:pPr>
            <w:r>
              <w:rPr>
                <w:rFonts w:hint="eastAsia" w:ascii="宋体" w:hAnsi="宋体" w:cs="宋体"/>
                <w:kern w:val="0"/>
                <w:szCs w:val="21"/>
              </w:rPr>
              <w:t>归口管理的行政单位离退休</w:t>
            </w:r>
          </w:p>
        </w:tc>
        <w:tc>
          <w:tcPr>
            <w:tcW w:w="2835" w:type="dxa"/>
            <w:vAlign w:val="center"/>
          </w:tcPr>
          <w:p w14:paraId="3AB53F6E">
            <w:pPr>
              <w:widowControl/>
              <w:jc w:val="right"/>
              <w:rPr>
                <w:rFonts w:ascii="宋体" w:hAnsi="宋体" w:cs="宋体"/>
                <w:kern w:val="0"/>
                <w:szCs w:val="21"/>
              </w:rPr>
            </w:pPr>
            <w:r>
              <w:rPr>
                <w:rFonts w:ascii="宋体" w:hAnsi="宋体" w:cs="宋体"/>
                <w:kern w:val="0"/>
                <w:szCs w:val="21"/>
              </w:rPr>
              <w:t>1.24</w:t>
            </w:r>
          </w:p>
        </w:tc>
        <w:tc>
          <w:tcPr>
            <w:tcW w:w="2835" w:type="dxa"/>
            <w:vAlign w:val="center"/>
          </w:tcPr>
          <w:p w14:paraId="1E3E7F0E">
            <w:pPr>
              <w:widowControl/>
              <w:jc w:val="right"/>
              <w:rPr>
                <w:rFonts w:ascii="宋体" w:hAnsi="宋体" w:cs="宋体"/>
                <w:kern w:val="0"/>
                <w:szCs w:val="21"/>
              </w:rPr>
            </w:pPr>
            <w:r>
              <w:rPr>
                <w:rFonts w:ascii="宋体" w:hAnsi="宋体" w:cs="宋体"/>
                <w:kern w:val="0"/>
                <w:szCs w:val="21"/>
              </w:rPr>
              <w:t>1.24</w:t>
            </w:r>
          </w:p>
        </w:tc>
        <w:tc>
          <w:tcPr>
            <w:tcW w:w="2835" w:type="dxa"/>
            <w:vAlign w:val="center"/>
          </w:tcPr>
          <w:p w14:paraId="62480DE7">
            <w:pPr>
              <w:widowControl/>
              <w:jc w:val="right"/>
              <w:rPr>
                <w:rFonts w:ascii="宋体" w:hAnsi="宋体" w:cs="宋体"/>
                <w:kern w:val="0"/>
                <w:szCs w:val="21"/>
              </w:rPr>
            </w:pPr>
            <w:r>
              <w:rPr>
                <w:rFonts w:ascii="宋体" w:hAnsi="宋体" w:cs="宋体"/>
                <w:kern w:val="0"/>
                <w:szCs w:val="21"/>
              </w:rPr>
              <w:t>0.00</w:t>
            </w:r>
          </w:p>
        </w:tc>
      </w:tr>
      <w:permEnd w:id="140"/>
    </w:tbl>
    <w:p w14:paraId="349441DD">
      <w:pPr>
        <w:spacing w:line="288" w:lineRule="auto"/>
        <w:ind w:firstLine="420" w:firstLineChars="200"/>
        <w:rPr>
          <w:rFonts w:ascii="宋体" w:hAnsi="宋体" w:cs="宋体"/>
        </w:rPr>
      </w:pPr>
      <w:r>
        <w:rPr>
          <w:rFonts w:hint="eastAsia" w:ascii="宋体" w:hAnsi="宋体" w:cs="宋体"/>
          <w:szCs w:val="21"/>
        </w:rPr>
        <w:t>注：</w:t>
      </w:r>
      <w:permStart w:id="141" w:edGrp="everyone"/>
      <w:r>
        <w:rPr>
          <w:rFonts w:hint="eastAsia" w:ascii="宋体" w:hAnsi="宋体" w:cs="宋体"/>
          <w:szCs w:val="21"/>
        </w:rPr>
        <w:t>本表反映部门本年度一般公共预算财政拨款实际支出情况。本表金额转换为万元时，因四舍五入可能存在尾差。</w:t>
      </w:r>
      <w:permEnd w:id="141"/>
      <w:r>
        <w:rPr>
          <w:rFonts w:hint="eastAsia" w:ascii="宋体" w:hAnsi="宋体" w:cs="宋体"/>
          <w:sz w:val="28"/>
          <w:szCs w:val="28"/>
        </w:rPr>
        <w:t xml:space="preserve"> </w:t>
      </w:r>
      <w:bookmarkEnd w:id="16"/>
    </w:p>
    <w:p w14:paraId="07185372">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14:paraId="0CEB234B">
      <w:pPr>
        <w:spacing w:line="288" w:lineRule="auto"/>
        <w:rPr>
          <w:rFonts w:ascii="宋体" w:hAnsi="宋体" w:cs="宋体"/>
        </w:rPr>
      </w:pPr>
      <w:bookmarkStart w:id="18" w:name="PO_part2Table6"/>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7705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14:paraId="401F51AA">
            <w:pPr>
              <w:jc w:val="right"/>
              <w:rPr>
                <w:rFonts w:ascii="宋体" w:hAnsi="宋体" w:cs="宋体"/>
              </w:rPr>
            </w:pPr>
            <w:r>
              <w:rPr>
                <w:rFonts w:hint="eastAsia" w:ascii="宋体" w:hAnsi="宋体" w:cs="宋体"/>
                <w:kern w:val="0"/>
                <w:sz w:val="20"/>
                <w:szCs w:val="20"/>
              </w:rPr>
              <w:t>表6</w:t>
            </w:r>
          </w:p>
        </w:tc>
      </w:tr>
      <w:tr w14:paraId="05F1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14:paraId="2A441F09">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14:paraId="540E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14:paraId="0F589143">
            <w:pPr>
              <w:rPr>
                <w:rFonts w:ascii="宋体" w:hAnsi="宋体" w:cs="宋体"/>
                <w:sz w:val="20"/>
                <w:szCs w:val="20"/>
              </w:rPr>
            </w:pPr>
            <w:r>
              <w:rPr>
                <w:rFonts w:hint="eastAsia" w:ascii="宋体" w:hAnsi="宋体" w:cs="宋体"/>
                <w:kern w:val="0"/>
                <w:sz w:val="20"/>
                <w:szCs w:val="20"/>
              </w:rPr>
              <w:t>部门：</w:t>
            </w:r>
            <w:bookmarkStart w:id="19" w:name="PO_part2Table6DivName1"/>
            <w:r>
              <w:rPr>
                <w:rFonts w:hint="eastAsia" w:ascii="宋体" w:hAnsi="宋体" w:cs="宋体"/>
                <w:kern w:val="0"/>
                <w:sz w:val="20"/>
                <w:szCs w:val="20"/>
              </w:rPr>
              <w:t xml:space="preserve"> </w:t>
            </w:r>
            <w:permStart w:id="142" w:edGrp="everyone"/>
            <w:r>
              <w:rPr>
                <w:rFonts w:hint="eastAsia" w:ascii="宋体" w:hAnsi="宋体" w:cs="宋体"/>
                <w:kern w:val="0"/>
                <w:sz w:val="20"/>
                <w:szCs w:val="20"/>
              </w:rPr>
              <w:t>广东省湛江市雷州市杨家财政所</w:t>
            </w:r>
            <w:permEnd w:id="142"/>
            <w:r>
              <w:rPr>
                <w:rFonts w:hint="eastAsia" w:ascii="宋体" w:hAnsi="宋体" w:cs="宋体"/>
                <w:kern w:val="0"/>
                <w:sz w:val="20"/>
                <w:szCs w:val="20"/>
              </w:rPr>
              <w:t xml:space="preserve"> </w:t>
            </w:r>
            <w:bookmarkEnd w:id="19"/>
          </w:p>
        </w:tc>
        <w:tc>
          <w:tcPr>
            <w:tcW w:w="2199" w:type="dxa"/>
            <w:tcBorders>
              <w:top w:val="nil"/>
              <w:left w:val="nil"/>
              <w:bottom w:val="single" w:color="auto" w:sz="4" w:space="0"/>
              <w:right w:val="nil"/>
            </w:tcBorders>
          </w:tcPr>
          <w:p w14:paraId="5043E201">
            <w:pPr>
              <w:jc w:val="right"/>
              <w:rPr>
                <w:rFonts w:ascii="宋体" w:hAnsi="宋体" w:cs="宋体"/>
                <w:sz w:val="20"/>
                <w:szCs w:val="20"/>
              </w:rPr>
            </w:pPr>
            <w:r>
              <w:rPr>
                <w:rFonts w:hint="eastAsia" w:ascii="宋体" w:hAnsi="宋体" w:cs="宋体"/>
                <w:kern w:val="0"/>
                <w:sz w:val="20"/>
                <w:szCs w:val="20"/>
              </w:rPr>
              <w:t>单位：万元</w:t>
            </w:r>
          </w:p>
        </w:tc>
      </w:tr>
      <w:tr w14:paraId="0AD9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tcPr>
          <w:p w14:paraId="4AF5656A">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tcPr>
          <w:p w14:paraId="0F8A3414">
            <w:pPr>
              <w:jc w:val="center"/>
              <w:rPr>
                <w:rFonts w:ascii="宋体" w:hAnsi="宋体" w:cs="宋体"/>
                <w:szCs w:val="21"/>
              </w:rPr>
            </w:pPr>
            <w:r>
              <w:rPr>
                <w:rFonts w:hint="eastAsia" w:ascii="宋体" w:hAnsi="宋体" w:cs="宋体"/>
                <w:kern w:val="0"/>
                <w:szCs w:val="21"/>
              </w:rPr>
              <w:t>公用经费</w:t>
            </w:r>
          </w:p>
        </w:tc>
      </w:tr>
      <w:tr w14:paraId="4C25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14:paraId="1557DCF3">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14:paraId="7C07D898">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14:paraId="35D36498">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14:paraId="3112FDDE">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14:paraId="15BC87FE">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14:paraId="26DE9E9A">
            <w:pPr>
              <w:widowControl/>
              <w:jc w:val="center"/>
              <w:rPr>
                <w:rFonts w:ascii="宋体" w:hAnsi="宋体" w:cs="宋体"/>
                <w:kern w:val="0"/>
                <w:szCs w:val="21"/>
              </w:rPr>
            </w:pPr>
            <w:r>
              <w:rPr>
                <w:rFonts w:hint="eastAsia" w:ascii="宋体" w:hAnsi="宋体" w:cs="宋体"/>
                <w:kern w:val="0"/>
                <w:szCs w:val="21"/>
              </w:rPr>
              <w:t>金额</w:t>
            </w:r>
          </w:p>
        </w:tc>
      </w:tr>
      <w:tr w14:paraId="026C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653F22B">
            <w:pPr>
              <w:rPr>
                <w:rFonts w:ascii="宋体" w:hAnsi="宋体" w:cs="宋体"/>
                <w:color w:val="000000"/>
                <w:szCs w:val="21"/>
              </w:rPr>
            </w:pPr>
            <w:permStart w:id="143" w:edGrp="everyone" w:colFirst="2" w:colLast="2"/>
            <w:permStart w:id="144" w:edGrp="everyone" w:colFirst="5" w:colLast="5"/>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14:paraId="63D40E8C">
            <w:pPr>
              <w:rPr>
                <w:rFonts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tcPr>
          <w:p w14:paraId="2778EC8C">
            <w:pPr>
              <w:jc w:val="right"/>
              <w:rPr>
                <w:rFonts w:ascii="宋体" w:hAnsi="宋体" w:cs="宋体"/>
                <w:szCs w:val="21"/>
              </w:rPr>
            </w:pPr>
            <w:r>
              <w:rPr>
                <w:rFonts w:ascii="宋体" w:hAnsi="宋体" w:cs="宋体"/>
                <w:kern w:val="0"/>
                <w:szCs w:val="21"/>
              </w:rPr>
              <w:t>60.78</w:t>
            </w:r>
          </w:p>
        </w:tc>
        <w:tc>
          <w:tcPr>
            <w:tcW w:w="1417" w:type="dxa"/>
            <w:tcBorders>
              <w:top w:val="single" w:color="auto" w:sz="4" w:space="0"/>
              <w:left w:val="nil"/>
              <w:bottom w:val="single" w:color="auto" w:sz="4" w:space="0"/>
              <w:right w:val="single" w:color="auto" w:sz="4" w:space="0"/>
            </w:tcBorders>
            <w:vAlign w:val="center"/>
          </w:tcPr>
          <w:p w14:paraId="14A109FB">
            <w:pPr>
              <w:rPr>
                <w:rFonts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14:paraId="0B115AA4">
            <w:pPr>
              <w:rPr>
                <w:rFonts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tcPr>
          <w:p w14:paraId="5E4A7DBF">
            <w:pPr>
              <w:jc w:val="right"/>
              <w:rPr>
                <w:rFonts w:ascii="宋体" w:hAnsi="宋体" w:cs="宋体"/>
                <w:szCs w:val="21"/>
              </w:rPr>
            </w:pPr>
            <w:r>
              <w:rPr>
                <w:rFonts w:ascii="宋体" w:hAnsi="宋体" w:cs="宋体"/>
                <w:kern w:val="0"/>
                <w:szCs w:val="21"/>
              </w:rPr>
              <w:t>13.82</w:t>
            </w:r>
          </w:p>
        </w:tc>
      </w:tr>
      <w:permEnd w:id="143"/>
      <w:permEnd w:id="144"/>
      <w:tr w14:paraId="2DD8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873972E">
            <w:pPr>
              <w:rPr>
                <w:rFonts w:ascii="宋体" w:hAnsi="宋体" w:cs="宋体"/>
                <w:color w:val="000000"/>
                <w:szCs w:val="21"/>
              </w:rPr>
            </w:pPr>
            <w:permStart w:id="145" w:edGrp="everyone" w:colFirst="2" w:colLast="2"/>
            <w:permStart w:id="146" w:edGrp="everyone" w:colFirst="5" w:colLast="5"/>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14:paraId="6A889CDC">
            <w:pPr>
              <w:rPr>
                <w:rFonts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tcPr>
          <w:p w14:paraId="77C29C5C">
            <w:pPr>
              <w:jc w:val="right"/>
              <w:rPr>
                <w:rFonts w:ascii="宋体" w:hAnsi="宋体" w:cs="宋体"/>
                <w:szCs w:val="21"/>
              </w:rPr>
            </w:pPr>
            <w:r>
              <w:rPr>
                <w:rFonts w:ascii="宋体" w:hAnsi="宋体" w:cs="宋体"/>
                <w:kern w:val="0"/>
                <w:szCs w:val="21"/>
              </w:rPr>
              <w:t>26.48</w:t>
            </w:r>
          </w:p>
        </w:tc>
        <w:tc>
          <w:tcPr>
            <w:tcW w:w="1417" w:type="dxa"/>
            <w:tcBorders>
              <w:top w:val="single" w:color="auto" w:sz="4" w:space="0"/>
              <w:left w:val="nil"/>
              <w:bottom w:val="single" w:color="auto" w:sz="4" w:space="0"/>
              <w:right w:val="single" w:color="auto" w:sz="4" w:space="0"/>
            </w:tcBorders>
            <w:vAlign w:val="center"/>
          </w:tcPr>
          <w:p w14:paraId="2D12AB22">
            <w:pPr>
              <w:rPr>
                <w:rFonts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14:paraId="779E4214">
            <w:pPr>
              <w:rPr>
                <w:rFonts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tcPr>
          <w:p w14:paraId="19B995A2">
            <w:pPr>
              <w:jc w:val="right"/>
              <w:rPr>
                <w:rFonts w:ascii="宋体" w:hAnsi="宋体" w:cs="宋体"/>
                <w:szCs w:val="21"/>
              </w:rPr>
            </w:pPr>
            <w:r>
              <w:rPr>
                <w:rFonts w:ascii="宋体" w:hAnsi="宋体" w:cs="宋体"/>
                <w:kern w:val="0"/>
                <w:szCs w:val="21"/>
              </w:rPr>
              <w:t>1.86</w:t>
            </w:r>
          </w:p>
        </w:tc>
      </w:tr>
      <w:permEnd w:id="145"/>
      <w:permEnd w:id="146"/>
      <w:tr w14:paraId="5ACD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426FAA4">
            <w:pPr>
              <w:rPr>
                <w:rFonts w:ascii="宋体" w:hAnsi="宋体" w:cs="宋体"/>
                <w:color w:val="000000"/>
                <w:szCs w:val="21"/>
              </w:rPr>
            </w:pPr>
            <w:permStart w:id="147" w:edGrp="everyone" w:colFirst="2" w:colLast="2"/>
            <w:permStart w:id="148" w:edGrp="everyone" w:colFirst="5" w:colLast="5"/>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14:paraId="274E7232">
            <w:pPr>
              <w:rPr>
                <w:rFonts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tcPr>
          <w:p w14:paraId="16BC606F">
            <w:pPr>
              <w:jc w:val="right"/>
              <w:rPr>
                <w:rFonts w:ascii="宋体" w:hAnsi="宋体" w:cs="宋体"/>
                <w:szCs w:val="21"/>
              </w:rPr>
            </w:pPr>
            <w:r>
              <w:rPr>
                <w:rFonts w:ascii="宋体" w:hAnsi="宋体" w:cs="宋体"/>
                <w:kern w:val="0"/>
                <w:szCs w:val="21"/>
              </w:rPr>
              <w:t>34.30</w:t>
            </w:r>
          </w:p>
        </w:tc>
        <w:tc>
          <w:tcPr>
            <w:tcW w:w="1417" w:type="dxa"/>
            <w:tcBorders>
              <w:top w:val="single" w:color="auto" w:sz="4" w:space="0"/>
              <w:left w:val="nil"/>
              <w:bottom w:val="single" w:color="auto" w:sz="4" w:space="0"/>
              <w:right w:val="single" w:color="auto" w:sz="4" w:space="0"/>
            </w:tcBorders>
            <w:vAlign w:val="center"/>
          </w:tcPr>
          <w:p w14:paraId="417125A1">
            <w:pPr>
              <w:rPr>
                <w:rFonts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14:paraId="4844ABCB">
            <w:pPr>
              <w:rPr>
                <w:rFonts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tcPr>
          <w:p w14:paraId="4CAA3A20">
            <w:pPr>
              <w:jc w:val="right"/>
              <w:rPr>
                <w:rFonts w:ascii="宋体" w:hAnsi="宋体" w:cs="宋体"/>
                <w:szCs w:val="21"/>
              </w:rPr>
            </w:pPr>
            <w:r>
              <w:rPr>
                <w:rFonts w:ascii="宋体" w:hAnsi="宋体" w:cs="宋体"/>
                <w:kern w:val="0"/>
                <w:szCs w:val="21"/>
              </w:rPr>
              <w:t>0.00</w:t>
            </w:r>
          </w:p>
        </w:tc>
      </w:tr>
      <w:permEnd w:id="147"/>
      <w:permEnd w:id="148"/>
      <w:tr w14:paraId="225E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AA3E7EF">
            <w:pPr>
              <w:rPr>
                <w:rFonts w:ascii="宋体" w:hAnsi="宋体" w:cs="宋体"/>
                <w:color w:val="000000"/>
                <w:szCs w:val="21"/>
              </w:rPr>
            </w:pPr>
            <w:permStart w:id="149" w:edGrp="everyone" w:colFirst="2" w:colLast="2"/>
            <w:permStart w:id="150" w:edGrp="everyone" w:colFirst="5" w:colLast="5"/>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14:paraId="6A6114B7">
            <w:pPr>
              <w:rPr>
                <w:rFonts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tcPr>
          <w:p w14:paraId="3BFC7A09">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5DC0A361">
            <w:pPr>
              <w:rPr>
                <w:rFonts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14:paraId="61C68282">
            <w:pPr>
              <w:rPr>
                <w:rFonts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tcPr>
          <w:p w14:paraId="2D75DD59">
            <w:pPr>
              <w:jc w:val="right"/>
              <w:rPr>
                <w:rFonts w:ascii="宋体" w:hAnsi="宋体" w:cs="宋体"/>
                <w:szCs w:val="21"/>
              </w:rPr>
            </w:pPr>
            <w:r>
              <w:rPr>
                <w:rFonts w:ascii="宋体" w:hAnsi="宋体" w:cs="宋体"/>
                <w:kern w:val="0"/>
                <w:szCs w:val="21"/>
              </w:rPr>
              <w:t>0.00</w:t>
            </w:r>
          </w:p>
        </w:tc>
      </w:tr>
      <w:permEnd w:id="149"/>
      <w:permEnd w:id="150"/>
      <w:tr w14:paraId="7628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2136D51">
            <w:pPr>
              <w:rPr>
                <w:rFonts w:ascii="宋体" w:hAnsi="宋体" w:cs="宋体"/>
                <w:color w:val="000000"/>
                <w:szCs w:val="21"/>
              </w:rPr>
            </w:pPr>
            <w:permStart w:id="151" w:edGrp="everyone" w:colFirst="2" w:colLast="2"/>
            <w:permStart w:id="152" w:edGrp="everyone" w:colFirst="5" w:colLast="5"/>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14:paraId="7B7A3E1F">
            <w:pPr>
              <w:rPr>
                <w:rFonts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tcPr>
          <w:p w14:paraId="5EA9DE4F">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6B25B58C">
            <w:pPr>
              <w:rPr>
                <w:rFonts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14:paraId="61066F3B">
            <w:pPr>
              <w:rPr>
                <w:rFonts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tcPr>
          <w:p w14:paraId="53517B3F">
            <w:pPr>
              <w:jc w:val="right"/>
              <w:rPr>
                <w:rFonts w:ascii="宋体" w:hAnsi="宋体" w:cs="宋体"/>
                <w:szCs w:val="21"/>
              </w:rPr>
            </w:pPr>
            <w:r>
              <w:rPr>
                <w:rFonts w:ascii="宋体" w:hAnsi="宋体" w:cs="宋体"/>
                <w:kern w:val="0"/>
                <w:szCs w:val="21"/>
              </w:rPr>
              <w:t>0.00</w:t>
            </w:r>
          </w:p>
        </w:tc>
      </w:tr>
      <w:permEnd w:id="151"/>
      <w:permEnd w:id="152"/>
      <w:tr w14:paraId="4543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BFAA7F7">
            <w:pPr>
              <w:rPr>
                <w:rFonts w:ascii="宋体" w:hAnsi="宋体" w:cs="宋体"/>
                <w:color w:val="000000"/>
                <w:szCs w:val="21"/>
              </w:rPr>
            </w:pPr>
            <w:permStart w:id="153" w:edGrp="everyone" w:colFirst="2" w:colLast="2"/>
            <w:permStart w:id="154" w:edGrp="everyone" w:colFirst="5" w:colLast="5"/>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14:paraId="43B20EA8">
            <w:pPr>
              <w:rPr>
                <w:rFonts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tcPr>
          <w:p w14:paraId="0132D29E">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406586CC">
            <w:pPr>
              <w:rPr>
                <w:rFonts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14:paraId="75926930">
            <w:pPr>
              <w:rPr>
                <w:rFonts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tcPr>
          <w:p w14:paraId="6B1414B0">
            <w:pPr>
              <w:jc w:val="right"/>
              <w:rPr>
                <w:rFonts w:ascii="宋体" w:hAnsi="宋体" w:cs="宋体"/>
                <w:szCs w:val="21"/>
              </w:rPr>
            </w:pPr>
            <w:r>
              <w:rPr>
                <w:rFonts w:ascii="宋体" w:hAnsi="宋体" w:cs="宋体"/>
                <w:kern w:val="0"/>
                <w:szCs w:val="21"/>
              </w:rPr>
              <w:t>0.00</w:t>
            </w:r>
          </w:p>
        </w:tc>
      </w:tr>
      <w:permEnd w:id="153"/>
      <w:permEnd w:id="154"/>
      <w:tr w14:paraId="289D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75C3CF0">
            <w:pPr>
              <w:rPr>
                <w:rFonts w:ascii="宋体" w:hAnsi="宋体" w:cs="宋体"/>
                <w:color w:val="000000"/>
                <w:szCs w:val="21"/>
              </w:rPr>
            </w:pPr>
            <w:permStart w:id="155" w:edGrp="everyone" w:colFirst="2" w:colLast="2"/>
            <w:permStart w:id="156" w:edGrp="everyone" w:colFirst="5" w:colLast="5"/>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14:paraId="0C2ADADD">
            <w:pPr>
              <w:rPr>
                <w:rFonts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tcPr>
          <w:p w14:paraId="7C4BC094">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564DC68F">
            <w:pPr>
              <w:rPr>
                <w:rFonts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14:paraId="68276469">
            <w:pPr>
              <w:rPr>
                <w:rFonts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tcPr>
          <w:p w14:paraId="1A1E815D">
            <w:pPr>
              <w:jc w:val="right"/>
              <w:rPr>
                <w:rFonts w:ascii="宋体" w:hAnsi="宋体" w:cs="宋体"/>
                <w:szCs w:val="21"/>
              </w:rPr>
            </w:pPr>
            <w:r>
              <w:rPr>
                <w:rFonts w:ascii="宋体" w:hAnsi="宋体" w:cs="宋体"/>
                <w:kern w:val="0"/>
                <w:szCs w:val="21"/>
              </w:rPr>
              <w:t>1.25</w:t>
            </w:r>
          </w:p>
        </w:tc>
      </w:tr>
      <w:permEnd w:id="155"/>
      <w:permEnd w:id="156"/>
      <w:tr w14:paraId="3F42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06B7D6E">
            <w:pPr>
              <w:rPr>
                <w:rFonts w:ascii="宋体" w:hAnsi="宋体" w:cs="宋体"/>
                <w:color w:val="000000"/>
                <w:szCs w:val="21"/>
              </w:rPr>
            </w:pPr>
            <w:permStart w:id="157" w:edGrp="everyone" w:colFirst="2" w:colLast="2"/>
            <w:permStart w:id="158" w:edGrp="everyone" w:colFirst="5" w:colLast="5"/>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14:paraId="7F8FEDBF">
            <w:pPr>
              <w:rPr>
                <w:rFonts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tcPr>
          <w:p w14:paraId="1F98A5CF">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78FF4E99">
            <w:pPr>
              <w:rPr>
                <w:rFonts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14:paraId="08E5AB8E">
            <w:pPr>
              <w:rPr>
                <w:rFonts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tcPr>
          <w:p w14:paraId="11B165DE">
            <w:pPr>
              <w:jc w:val="right"/>
              <w:rPr>
                <w:rFonts w:ascii="宋体" w:hAnsi="宋体" w:cs="宋体"/>
                <w:szCs w:val="21"/>
              </w:rPr>
            </w:pPr>
            <w:r>
              <w:rPr>
                <w:rFonts w:ascii="宋体" w:hAnsi="宋体" w:cs="宋体"/>
                <w:kern w:val="0"/>
                <w:szCs w:val="21"/>
              </w:rPr>
              <w:t>0.63</w:t>
            </w:r>
          </w:p>
        </w:tc>
      </w:tr>
      <w:permEnd w:id="157"/>
      <w:permEnd w:id="158"/>
      <w:tr w14:paraId="5003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3C26793">
            <w:pPr>
              <w:rPr>
                <w:rFonts w:ascii="宋体" w:hAnsi="宋体" w:cs="宋体"/>
                <w:color w:val="000000"/>
                <w:szCs w:val="21"/>
              </w:rPr>
            </w:pPr>
            <w:permStart w:id="159" w:edGrp="everyone" w:colFirst="2" w:colLast="2"/>
            <w:permStart w:id="160" w:edGrp="everyone" w:colFirst="5" w:colLast="5"/>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14:paraId="684122A1">
            <w:pPr>
              <w:rPr>
                <w:rFonts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tcPr>
          <w:p w14:paraId="1E9FD6F2">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6916EC8C">
            <w:pPr>
              <w:rPr>
                <w:rFonts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14:paraId="0C6A8C14">
            <w:pPr>
              <w:rPr>
                <w:rFonts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tcPr>
          <w:p w14:paraId="69CB69B2">
            <w:pPr>
              <w:jc w:val="right"/>
              <w:rPr>
                <w:rFonts w:ascii="宋体" w:hAnsi="宋体" w:cs="宋体"/>
                <w:szCs w:val="21"/>
              </w:rPr>
            </w:pPr>
            <w:r>
              <w:rPr>
                <w:rFonts w:ascii="宋体" w:hAnsi="宋体" w:cs="宋体"/>
                <w:kern w:val="0"/>
                <w:szCs w:val="21"/>
              </w:rPr>
              <w:t>0.00</w:t>
            </w:r>
          </w:p>
        </w:tc>
      </w:tr>
      <w:permEnd w:id="159"/>
      <w:permEnd w:id="160"/>
      <w:tr w14:paraId="727B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F0B5954">
            <w:pPr>
              <w:rPr>
                <w:rFonts w:ascii="宋体" w:hAnsi="宋体" w:cs="宋体"/>
                <w:color w:val="000000"/>
                <w:szCs w:val="21"/>
              </w:rPr>
            </w:pPr>
            <w:permStart w:id="161" w:edGrp="everyone" w:colFirst="2" w:colLast="2"/>
            <w:permStart w:id="162" w:edGrp="everyone" w:colFirst="5" w:colLast="5"/>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14:paraId="2A84388C">
            <w:pPr>
              <w:rPr>
                <w:rFonts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tcPr>
          <w:p w14:paraId="0D3FB118">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2FEA008B">
            <w:pPr>
              <w:rPr>
                <w:rFonts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14:paraId="5F666EDF">
            <w:pPr>
              <w:rPr>
                <w:rFonts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tcPr>
          <w:p w14:paraId="1A1D5557">
            <w:pPr>
              <w:jc w:val="right"/>
              <w:rPr>
                <w:rFonts w:ascii="宋体" w:hAnsi="宋体" w:cs="宋体"/>
                <w:szCs w:val="21"/>
              </w:rPr>
            </w:pPr>
            <w:r>
              <w:rPr>
                <w:rFonts w:ascii="宋体" w:hAnsi="宋体" w:cs="宋体"/>
                <w:kern w:val="0"/>
                <w:szCs w:val="21"/>
              </w:rPr>
              <w:t>0.00</w:t>
            </w:r>
          </w:p>
        </w:tc>
      </w:tr>
      <w:permEnd w:id="161"/>
      <w:permEnd w:id="162"/>
      <w:tr w14:paraId="0B37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E09EF79">
            <w:pPr>
              <w:rPr>
                <w:rFonts w:ascii="宋体" w:hAnsi="宋体" w:cs="宋体"/>
                <w:color w:val="000000"/>
                <w:szCs w:val="21"/>
              </w:rPr>
            </w:pPr>
            <w:permStart w:id="163" w:edGrp="everyone" w:colFirst="2" w:colLast="2"/>
            <w:permStart w:id="164" w:edGrp="everyone" w:colFirst="5" w:colLast="5"/>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14:paraId="423EF366">
            <w:pPr>
              <w:rPr>
                <w:rFonts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tcPr>
          <w:p w14:paraId="7B143553">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456B2CD9">
            <w:pPr>
              <w:rPr>
                <w:rFonts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14:paraId="64377B74">
            <w:pPr>
              <w:rPr>
                <w:rFonts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tcPr>
          <w:p w14:paraId="669B6BD0">
            <w:pPr>
              <w:jc w:val="right"/>
              <w:rPr>
                <w:rFonts w:ascii="宋体" w:hAnsi="宋体" w:cs="宋体"/>
                <w:szCs w:val="21"/>
              </w:rPr>
            </w:pPr>
            <w:r>
              <w:rPr>
                <w:rFonts w:ascii="宋体" w:hAnsi="宋体" w:cs="宋体"/>
                <w:kern w:val="0"/>
                <w:szCs w:val="21"/>
              </w:rPr>
              <w:t>1.24</w:t>
            </w:r>
          </w:p>
        </w:tc>
      </w:tr>
      <w:permEnd w:id="163"/>
      <w:permEnd w:id="164"/>
      <w:tr w14:paraId="0EF8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C18BC69">
            <w:pPr>
              <w:rPr>
                <w:rFonts w:ascii="宋体" w:hAnsi="宋体" w:cs="宋体"/>
                <w:color w:val="000000"/>
                <w:szCs w:val="21"/>
              </w:rPr>
            </w:pPr>
            <w:permStart w:id="165" w:edGrp="everyone" w:colFirst="2" w:colLast="2"/>
            <w:permStart w:id="166" w:edGrp="everyone" w:colFirst="5" w:colLast="5"/>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14:paraId="44BEFDCD">
            <w:pPr>
              <w:rPr>
                <w:rFonts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tcPr>
          <w:p w14:paraId="2E36FFEC">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46DD1F73">
            <w:pPr>
              <w:rPr>
                <w:rFonts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14:paraId="3C220AA7">
            <w:pPr>
              <w:rPr>
                <w:rFonts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tcPr>
          <w:p w14:paraId="0A7B8AD4">
            <w:pPr>
              <w:jc w:val="right"/>
              <w:rPr>
                <w:rFonts w:ascii="宋体" w:hAnsi="宋体" w:cs="宋体"/>
                <w:szCs w:val="21"/>
              </w:rPr>
            </w:pPr>
            <w:r>
              <w:rPr>
                <w:rFonts w:ascii="宋体" w:hAnsi="宋体" w:cs="宋体"/>
                <w:kern w:val="0"/>
                <w:szCs w:val="21"/>
              </w:rPr>
              <w:t>0.00</w:t>
            </w:r>
          </w:p>
        </w:tc>
      </w:tr>
      <w:permEnd w:id="165"/>
      <w:permEnd w:id="166"/>
      <w:tr w14:paraId="288E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1017BF0">
            <w:pPr>
              <w:rPr>
                <w:rFonts w:ascii="宋体" w:hAnsi="宋体" w:cs="宋体"/>
                <w:color w:val="000000"/>
                <w:szCs w:val="21"/>
              </w:rPr>
            </w:pPr>
            <w:permStart w:id="167" w:edGrp="everyone" w:colFirst="2" w:colLast="2"/>
            <w:permStart w:id="168" w:edGrp="everyone" w:colFirst="5" w:colLast="5"/>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14:paraId="091CF842">
            <w:pPr>
              <w:rPr>
                <w:rFonts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tcPr>
          <w:p w14:paraId="3EA0C93A">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A77E59">
            <w:pPr>
              <w:rPr>
                <w:rFonts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14:paraId="6AF21C55">
            <w:pPr>
              <w:rPr>
                <w:rFonts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tcPr>
          <w:p w14:paraId="3FD8491C">
            <w:pPr>
              <w:jc w:val="right"/>
              <w:rPr>
                <w:rFonts w:ascii="宋体" w:hAnsi="宋体" w:cs="宋体"/>
                <w:szCs w:val="21"/>
              </w:rPr>
            </w:pPr>
            <w:r>
              <w:rPr>
                <w:rFonts w:ascii="宋体" w:hAnsi="宋体" w:cs="宋体"/>
                <w:kern w:val="0"/>
                <w:szCs w:val="21"/>
              </w:rPr>
              <w:t>3.76</w:t>
            </w:r>
          </w:p>
        </w:tc>
      </w:tr>
      <w:permEnd w:id="167"/>
      <w:permEnd w:id="168"/>
      <w:tr w14:paraId="5BE6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15475E7">
            <w:pPr>
              <w:rPr>
                <w:rFonts w:ascii="宋体" w:hAnsi="宋体" w:cs="宋体"/>
                <w:color w:val="000000"/>
                <w:szCs w:val="21"/>
              </w:rPr>
            </w:pPr>
            <w:permStart w:id="169" w:edGrp="everyone" w:colFirst="2" w:colLast="2"/>
            <w:permStart w:id="170" w:edGrp="everyone" w:colFirst="5" w:colLast="5"/>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14:paraId="29824695">
            <w:pPr>
              <w:rPr>
                <w:rFonts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tcPr>
          <w:p w14:paraId="3812DD91">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2C1952C5">
            <w:pPr>
              <w:rPr>
                <w:rFonts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14:paraId="5DEE0CD9">
            <w:pPr>
              <w:rPr>
                <w:rFonts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tcPr>
          <w:p w14:paraId="5A0076DD">
            <w:pPr>
              <w:jc w:val="right"/>
              <w:rPr>
                <w:rFonts w:ascii="宋体" w:hAnsi="宋体" w:cs="宋体"/>
                <w:szCs w:val="21"/>
              </w:rPr>
            </w:pPr>
            <w:r>
              <w:rPr>
                <w:rFonts w:ascii="宋体" w:hAnsi="宋体" w:cs="宋体"/>
                <w:kern w:val="0"/>
                <w:szCs w:val="21"/>
              </w:rPr>
              <w:t>0.00</w:t>
            </w:r>
          </w:p>
        </w:tc>
      </w:tr>
      <w:permEnd w:id="169"/>
      <w:permEnd w:id="170"/>
      <w:tr w14:paraId="119D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BADC317">
            <w:pPr>
              <w:rPr>
                <w:rFonts w:ascii="宋体" w:hAnsi="宋体" w:cs="宋体"/>
                <w:color w:val="000000"/>
                <w:szCs w:val="21"/>
              </w:rPr>
            </w:pPr>
            <w:permStart w:id="171" w:edGrp="everyone" w:colFirst="2" w:colLast="2"/>
            <w:permStart w:id="172" w:edGrp="everyone" w:colFirst="5" w:colLast="5"/>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14:paraId="355BD0CC">
            <w:pPr>
              <w:rPr>
                <w:rFonts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tcPr>
          <w:p w14:paraId="6FF14FC9">
            <w:pPr>
              <w:jc w:val="right"/>
              <w:rPr>
                <w:rFonts w:ascii="宋体" w:hAnsi="宋体" w:cs="宋体"/>
                <w:szCs w:val="21"/>
              </w:rPr>
            </w:pPr>
            <w:r>
              <w:rPr>
                <w:rFonts w:ascii="宋体" w:hAnsi="宋体" w:cs="宋体"/>
                <w:kern w:val="0"/>
                <w:szCs w:val="21"/>
              </w:rPr>
              <w:t>1.24</w:t>
            </w:r>
          </w:p>
        </w:tc>
        <w:tc>
          <w:tcPr>
            <w:tcW w:w="1417" w:type="dxa"/>
            <w:tcBorders>
              <w:top w:val="single" w:color="auto" w:sz="4" w:space="0"/>
              <w:left w:val="nil"/>
              <w:bottom w:val="single" w:color="auto" w:sz="4" w:space="0"/>
              <w:right w:val="single" w:color="auto" w:sz="4" w:space="0"/>
            </w:tcBorders>
            <w:vAlign w:val="center"/>
          </w:tcPr>
          <w:p w14:paraId="45781C8E">
            <w:pPr>
              <w:rPr>
                <w:rFonts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14:paraId="55288C0A">
            <w:pPr>
              <w:rPr>
                <w:rFonts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tcPr>
          <w:p w14:paraId="3037E441">
            <w:pPr>
              <w:jc w:val="right"/>
              <w:rPr>
                <w:rFonts w:ascii="宋体" w:hAnsi="宋体" w:cs="宋体"/>
                <w:szCs w:val="21"/>
              </w:rPr>
            </w:pPr>
            <w:r>
              <w:rPr>
                <w:rFonts w:ascii="宋体" w:hAnsi="宋体" w:cs="宋体"/>
                <w:kern w:val="0"/>
                <w:szCs w:val="21"/>
              </w:rPr>
              <w:t>0.00</w:t>
            </w:r>
          </w:p>
        </w:tc>
      </w:tr>
      <w:permEnd w:id="171"/>
      <w:permEnd w:id="172"/>
      <w:tr w14:paraId="22CB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2A7C313">
            <w:pPr>
              <w:rPr>
                <w:rFonts w:ascii="宋体" w:hAnsi="宋体" w:cs="宋体"/>
                <w:color w:val="000000"/>
                <w:szCs w:val="21"/>
              </w:rPr>
            </w:pPr>
            <w:permStart w:id="173" w:edGrp="everyone" w:colFirst="2" w:colLast="2"/>
            <w:permStart w:id="174" w:edGrp="everyone" w:colFirst="5" w:colLast="5"/>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14:paraId="617F2F19">
            <w:pPr>
              <w:rPr>
                <w:rFonts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tcPr>
          <w:p w14:paraId="273CCE74">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4D5F4134">
            <w:pPr>
              <w:rPr>
                <w:rFonts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14:paraId="5C23795A">
            <w:pPr>
              <w:rPr>
                <w:rFonts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tcPr>
          <w:p w14:paraId="7414AAF8">
            <w:pPr>
              <w:jc w:val="right"/>
              <w:rPr>
                <w:rFonts w:ascii="宋体" w:hAnsi="宋体" w:cs="宋体"/>
                <w:szCs w:val="21"/>
              </w:rPr>
            </w:pPr>
            <w:r>
              <w:rPr>
                <w:rFonts w:ascii="宋体" w:hAnsi="宋体" w:cs="宋体"/>
                <w:kern w:val="0"/>
                <w:szCs w:val="21"/>
              </w:rPr>
              <w:t>0.00</w:t>
            </w:r>
          </w:p>
        </w:tc>
      </w:tr>
      <w:permEnd w:id="173"/>
      <w:permEnd w:id="174"/>
      <w:tr w14:paraId="5BA0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5A5FCB2">
            <w:pPr>
              <w:rPr>
                <w:rFonts w:ascii="宋体" w:hAnsi="宋体" w:cs="宋体"/>
                <w:color w:val="000000"/>
                <w:szCs w:val="21"/>
              </w:rPr>
            </w:pPr>
            <w:permStart w:id="175" w:edGrp="everyone" w:colFirst="2" w:colLast="2"/>
            <w:permStart w:id="176" w:edGrp="everyone" w:colFirst="5" w:colLast="5"/>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14:paraId="6AF8459A">
            <w:pPr>
              <w:rPr>
                <w:rFonts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tcPr>
          <w:p w14:paraId="79FF8084">
            <w:pPr>
              <w:jc w:val="right"/>
              <w:rPr>
                <w:rFonts w:ascii="宋体" w:hAnsi="宋体" w:cs="宋体"/>
                <w:szCs w:val="21"/>
              </w:rPr>
            </w:pPr>
            <w:r>
              <w:rPr>
                <w:rFonts w:ascii="宋体" w:hAnsi="宋体" w:cs="宋体"/>
                <w:kern w:val="0"/>
                <w:szCs w:val="21"/>
              </w:rPr>
              <w:t>1.24</w:t>
            </w:r>
          </w:p>
        </w:tc>
        <w:tc>
          <w:tcPr>
            <w:tcW w:w="1417" w:type="dxa"/>
            <w:tcBorders>
              <w:top w:val="single" w:color="auto" w:sz="4" w:space="0"/>
              <w:left w:val="nil"/>
              <w:bottom w:val="single" w:color="auto" w:sz="4" w:space="0"/>
              <w:right w:val="single" w:color="auto" w:sz="4" w:space="0"/>
            </w:tcBorders>
            <w:vAlign w:val="center"/>
          </w:tcPr>
          <w:p w14:paraId="75A1B7B6">
            <w:pPr>
              <w:rPr>
                <w:rFonts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14:paraId="4DA8DC0F">
            <w:pPr>
              <w:rPr>
                <w:rFonts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tcPr>
          <w:p w14:paraId="5EBDB697">
            <w:pPr>
              <w:jc w:val="right"/>
              <w:rPr>
                <w:rFonts w:ascii="宋体" w:hAnsi="宋体" w:cs="宋体"/>
                <w:szCs w:val="21"/>
              </w:rPr>
            </w:pPr>
            <w:r>
              <w:rPr>
                <w:rFonts w:ascii="宋体" w:hAnsi="宋体" w:cs="宋体"/>
                <w:kern w:val="0"/>
                <w:szCs w:val="21"/>
              </w:rPr>
              <w:t>0.79</w:t>
            </w:r>
          </w:p>
        </w:tc>
      </w:tr>
      <w:permEnd w:id="175"/>
      <w:permEnd w:id="176"/>
      <w:tr w14:paraId="7E17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8CFF586">
            <w:pPr>
              <w:rPr>
                <w:rFonts w:ascii="宋体" w:hAnsi="宋体" w:cs="宋体"/>
                <w:color w:val="000000"/>
                <w:szCs w:val="21"/>
              </w:rPr>
            </w:pPr>
            <w:permStart w:id="177" w:edGrp="everyone" w:colFirst="2" w:colLast="2"/>
            <w:permStart w:id="178" w:edGrp="everyone" w:colFirst="5" w:colLast="5"/>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14:paraId="6731AD4B">
            <w:pPr>
              <w:rPr>
                <w:rFonts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tcPr>
          <w:p w14:paraId="045D6C9A">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22F027A3">
            <w:pPr>
              <w:rPr>
                <w:rFonts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14:paraId="3AC4FE97">
            <w:pPr>
              <w:rPr>
                <w:rFonts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tcPr>
          <w:p w14:paraId="7133F6F1">
            <w:pPr>
              <w:jc w:val="right"/>
              <w:rPr>
                <w:rFonts w:ascii="宋体" w:hAnsi="宋体" w:cs="宋体"/>
                <w:szCs w:val="21"/>
              </w:rPr>
            </w:pPr>
            <w:r>
              <w:rPr>
                <w:rFonts w:ascii="宋体" w:hAnsi="宋体" w:cs="宋体"/>
                <w:kern w:val="0"/>
                <w:szCs w:val="21"/>
              </w:rPr>
              <w:t>0.00</w:t>
            </w:r>
          </w:p>
        </w:tc>
      </w:tr>
      <w:permEnd w:id="177"/>
      <w:permEnd w:id="178"/>
      <w:tr w14:paraId="56E2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773B0F0">
            <w:pPr>
              <w:rPr>
                <w:rFonts w:ascii="宋体" w:hAnsi="宋体" w:cs="宋体"/>
                <w:color w:val="000000"/>
                <w:szCs w:val="21"/>
              </w:rPr>
            </w:pPr>
            <w:permStart w:id="179" w:edGrp="everyone" w:colFirst="2" w:colLast="2"/>
            <w:permStart w:id="180" w:edGrp="everyone" w:colFirst="5" w:colLast="5"/>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14:paraId="2F41F922">
            <w:pPr>
              <w:rPr>
                <w:rFonts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tcPr>
          <w:p w14:paraId="3F54B8C4">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1072D867">
            <w:pPr>
              <w:rPr>
                <w:rFonts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14:paraId="4D5ECF1C">
            <w:pPr>
              <w:rPr>
                <w:rFonts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tcPr>
          <w:p w14:paraId="069502FE">
            <w:pPr>
              <w:jc w:val="right"/>
              <w:rPr>
                <w:rFonts w:ascii="宋体" w:hAnsi="宋体" w:cs="宋体"/>
                <w:szCs w:val="21"/>
              </w:rPr>
            </w:pPr>
            <w:r>
              <w:rPr>
                <w:rFonts w:ascii="宋体" w:hAnsi="宋体" w:cs="宋体"/>
                <w:kern w:val="0"/>
                <w:szCs w:val="21"/>
              </w:rPr>
              <w:t>0.00</w:t>
            </w:r>
          </w:p>
        </w:tc>
      </w:tr>
      <w:permEnd w:id="179"/>
      <w:permEnd w:id="180"/>
      <w:tr w14:paraId="20D0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589457E">
            <w:pPr>
              <w:rPr>
                <w:rFonts w:ascii="宋体" w:hAnsi="宋体" w:cs="宋体"/>
                <w:color w:val="000000"/>
                <w:szCs w:val="21"/>
              </w:rPr>
            </w:pPr>
            <w:permStart w:id="181" w:edGrp="everyone" w:colFirst="2" w:colLast="2"/>
            <w:permStart w:id="182" w:edGrp="everyone" w:colFirst="5" w:colLast="5"/>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14:paraId="082767CE">
            <w:pPr>
              <w:rPr>
                <w:rFonts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tcPr>
          <w:p w14:paraId="3F3104AB">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51F4EF58">
            <w:pPr>
              <w:rPr>
                <w:rFonts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14:paraId="4A2A3FFA">
            <w:pPr>
              <w:rPr>
                <w:rFonts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tcPr>
          <w:p w14:paraId="3710558A">
            <w:pPr>
              <w:jc w:val="right"/>
              <w:rPr>
                <w:rFonts w:ascii="宋体" w:hAnsi="宋体" w:cs="宋体"/>
                <w:szCs w:val="21"/>
              </w:rPr>
            </w:pPr>
            <w:r>
              <w:rPr>
                <w:rFonts w:ascii="宋体" w:hAnsi="宋体" w:cs="宋体"/>
                <w:kern w:val="0"/>
                <w:szCs w:val="21"/>
              </w:rPr>
              <w:t>0.00</w:t>
            </w:r>
          </w:p>
        </w:tc>
      </w:tr>
      <w:permEnd w:id="181"/>
      <w:permEnd w:id="182"/>
      <w:tr w14:paraId="0C5C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E61F08D">
            <w:pPr>
              <w:rPr>
                <w:rFonts w:ascii="宋体" w:hAnsi="宋体" w:cs="宋体"/>
                <w:color w:val="000000"/>
                <w:szCs w:val="21"/>
              </w:rPr>
            </w:pPr>
            <w:permStart w:id="183" w:edGrp="everyone" w:colFirst="2" w:colLast="2"/>
            <w:permStart w:id="184" w:edGrp="everyone" w:colFirst="5" w:colLast="5"/>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14:paraId="5921FC86">
            <w:pPr>
              <w:rPr>
                <w:rFonts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tcPr>
          <w:p w14:paraId="2A34AAA5">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2371486E">
            <w:pPr>
              <w:rPr>
                <w:rFonts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14:paraId="3A445C46">
            <w:pPr>
              <w:rPr>
                <w:rFonts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tcPr>
          <w:p w14:paraId="5B191D92">
            <w:pPr>
              <w:jc w:val="right"/>
              <w:rPr>
                <w:rFonts w:ascii="宋体" w:hAnsi="宋体" w:cs="宋体"/>
                <w:szCs w:val="21"/>
              </w:rPr>
            </w:pPr>
            <w:r>
              <w:rPr>
                <w:rFonts w:ascii="宋体" w:hAnsi="宋体" w:cs="宋体"/>
                <w:kern w:val="0"/>
                <w:szCs w:val="21"/>
              </w:rPr>
              <w:t>3.30</w:t>
            </w:r>
          </w:p>
        </w:tc>
      </w:tr>
      <w:permEnd w:id="183"/>
      <w:permEnd w:id="184"/>
      <w:tr w14:paraId="24EE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0277FD6">
            <w:pPr>
              <w:rPr>
                <w:rFonts w:ascii="宋体" w:hAnsi="宋体" w:cs="宋体"/>
                <w:color w:val="000000"/>
                <w:szCs w:val="21"/>
              </w:rPr>
            </w:pPr>
            <w:permStart w:id="185" w:edGrp="everyone" w:colFirst="2" w:colLast="2"/>
            <w:permStart w:id="186" w:edGrp="everyone" w:colFirst="5" w:colLast="5"/>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14:paraId="373A3EA7">
            <w:pPr>
              <w:rPr>
                <w:rFonts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tcPr>
          <w:p w14:paraId="4FF41953">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74CD0E43">
            <w:pPr>
              <w:rPr>
                <w:rFonts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14:paraId="40E63E54">
            <w:pPr>
              <w:rPr>
                <w:rFonts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tcPr>
          <w:p w14:paraId="7FEA0EBF">
            <w:pPr>
              <w:jc w:val="right"/>
              <w:rPr>
                <w:rFonts w:ascii="宋体" w:hAnsi="宋体" w:cs="宋体"/>
                <w:szCs w:val="21"/>
              </w:rPr>
            </w:pPr>
            <w:r>
              <w:rPr>
                <w:rFonts w:ascii="宋体" w:hAnsi="宋体" w:cs="宋体"/>
                <w:kern w:val="0"/>
                <w:szCs w:val="21"/>
              </w:rPr>
              <w:t>0.00</w:t>
            </w:r>
          </w:p>
        </w:tc>
      </w:tr>
      <w:permEnd w:id="185"/>
      <w:permEnd w:id="186"/>
      <w:tr w14:paraId="36BD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16152B8">
            <w:pPr>
              <w:rPr>
                <w:rFonts w:ascii="宋体" w:hAnsi="宋体" w:cs="宋体"/>
                <w:color w:val="000000"/>
                <w:szCs w:val="21"/>
              </w:rPr>
            </w:pPr>
            <w:permStart w:id="187" w:edGrp="everyone" w:colFirst="2" w:colLast="2"/>
            <w:permStart w:id="188" w:edGrp="everyone" w:colFirst="5" w:colLast="5"/>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14:paraId="78E015D6">
            <w:pPr>
              <w:rPr>
                <w:rFonts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tcPr>
          <w:p w14:paraId="293465A9">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3905217D">
            <w:pPr>
              <w:rPr>
                <w:rFonts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14:paraId="4390DE72">
            <w:pPr>
              <w:rPr>
                <w:rFonts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tcPr>
          <w:p w14:paraId="56CD8509">
            <w:pPr>
              <w:jc w:val="right"/>
              <w:rPr>
                <w:rFonts w:ascii="宋体" w:hAnsi="宋体" w:cs="宋体"/>
                <w:szCs w:val="21"/>
              </w:rPr>
            </w:pPr>
            <w:r>
              <w:rPr>
                <w:rFonts w:ascii="宋体" w:hAnsi="宋体" w:cs="宋体"/>
                <w:kern w:val="0"/>
                <w:szCs w:val="21"/>
              </w:rPr>
              <w:t>0.00</w:t>
            </w:r>
          </w:p>
        </w:tc>
      </w:tr>
      <w:permEnd w:id="187"/>
      <w:permEnd w:id="188"/>
      <w:tr w14:paraId="494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D0E10E8">
            <w:pPr>
              <w:rPr>
                <w:rFonts w:ascii="宋体" w:hAnsi="宋体" w:cs="宋体"/>
                <w:color w:val="000000"/>
                <w:szCs w:val="21"/>
              </w:rPr>
            </w:pPr>
            <w:permStart w:id="189" w:edGrp="everyone" w:colFirst="2" w:colLast="2"/>
            <w:permStart w:id="190" w:edGrp="everyone" w:colFirst="5" w:colLast="5"/>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14:paraId="6E466253">
            <w:pPr>
              <w:rPr>
                <w:rFonts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tcPr>
          <w:p w14:paraId="4CFA144D">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6E066E6B">
            <w:pPr>
              <w:rPr>
                <w:rFonts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14:paraId="73B2C711">
            <w:pPr>
              <w:rPr>
                <w:rFonts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tcPr>
          <w:p w14:paraId="578BA260">
            <w:pPr>
              <w:jc w:val="right"/>
              <w:rPr>
                <w:rFonts w:ascii="宋体" w:hAnsi="宋体" w:cs="宋体"/>
                <w:szCs w:val="21"/>
              </w:rPr>
            </w:pPr>
            <w:r>
              <w:rPr>
                <w:rFonts w:ascii="宋体" w:hAnsi="宋体" w:cs="宋体"/>
                <w:kern w:val="0"/>
                <w:szCs w:val="21"/>
              </w:rPr>
              <w:t>0.00</w:t>
            </w:r>
          </w:p>
        </w:tc>
      </w:tr>
      <w:permEnd w:id="189"/>
      <w:permEnd w:id="190"/>
      <w:tr w14:paraId="228E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CE46D2E">
            <w:pPr>
              <w:rPr>
                <w:rFonts w:ascii="宋体" w:hAnsi="宋体" w:cs="宋体"/>
                <w:color w:val="000000"/>
                <w:szCs w:val="21"/>
              </w:rPr>
            </w:pPr>
            <w:permStart w:id="191" w:edGrp="everyone" w:colFirst="2" w:colLast="2"/>
            <w:permStart w:id="192" w:edGrp="everyone" w:colFirst="5" w:colLast="5"/>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14:paraId="3AF701E2">
            <w:pPr>
              <w:rPr>
                <w:rFonts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tcPr>
          <w:p w14:paraId="490E023C">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5E0D9D1C">
            <w:pPr>
              <w:rPr>
                <w:rFonts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14:paraId="17C5FD30">
            <w:pPr>
              <w:rPr>
                <w:rFonts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tcPr>
          <w:p w14:paraId="287D7F98">
            <w:pPr>
              <w:jc w:val="right"/>
              <w:rPr>
                <w:rFonts w:ascii="宋体" w:hAnsi="宋体" w:cs="宋体"/>
                <w:szCs w:val="21"/>
              </w:rPr>
            </w:pPr>
            <w:r>
              <w:rPr>
                <w:rFonts w:ascii="宋体" w:hAnsi="宋体" w:cs="宋体"/>
                <w:kern w:val="0"/>
                <w:szCs w:val="21"/>
              </w:rPr>
              <w:t>0.00</w:t>
            </w:r>
          </w:p>
        </w:tc>
      </w:tr>
      <w:permEnd w:id="191"/>
      <w:permEnd w:id="192"/>
      <w:tr w14:paraId="3C64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2C5FA9E">
            <w:pPr>
              <w:rPr>
                <w:rFonts w:ascii="宋体" w:hAnsi="宋体" w:cs="宋体"/>
                <w:color w:val="000000"/>
                <w:szCs w:val="21"/>
              </w:rPr>
            </w:pPr>
            <w:permStart w:id="193" w:edGrp="everyone" w:colFirst="2" w:colLast="2"/>
            <w:permStart w:id="194" w:edGrp="everyone" w:colFirst="5" w:colLast="5"/>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14:paraId="66E54676">
            <w:pPr>
              <w:rPr>
                <w:rFonts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tcPr>
          <w:p w14:paraId="46ACC274">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AAFB75">
            <w:pPr>
              <w:rPr>
                <w:rFonts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14:paraId="3A5BA177">
            <w:pPr>
              <w:rPr>
                <w:rFonts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tcPr>
          <w:p w14:paraId="4DAE25C1">
            <w:pPr>
              <w:jc w:val="right"/>
              <w:rPr>
                <w:rFonts w:ascii="宋体" w:hAnsi="宋体" w:cs="宋体"/>
                <w:szCs w:val="21"/>
              </w:rPr>
            </w:pPr>
            <w:r>
              <w:rPr>
                <w:rFonts w:ascii="宋体" w:hAnsi="宋体" w:cs="宋体"/>
                <w:kern w:val="0"/>
                <w:szCs w:val="21"/>
              </w:rPr>
              <w:t>0.00</w:t>
            </w:r>
          </w:p>
        </w:tc>
      </w:tr>
      <w:permEnd w:id="193"/>
      <w:permEnd w:id="194"/>
      <w:tr w14:paraId="26F0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C97BC80">
            <w:pPr>
              <w:rPr>
                <w:rFonts w:ascii="宋体" w:hAnsi="宋体" w:cs="宋体"/>
                <w:color w:val="000000"/>
                <w:szCs w:val="21"/>
              </w:rPr>
            </w:pPr>
            <w:permStart w:id="195" w:edGrp="everyone" w:colFirst="5" w:colLast="5"/>
          </w:p>
        </w:tc>
        <w:tc>
          <w:tcPr>
            <w:tcW w:w="3675" w:type="dxa"/>
            <w:tcBorders>
              <w:top w:val="single" w:color="auto" w:sz="4" w:space="0"/>
              <w:left w:val="nil"/>
              <w:bottom w:val="single" w:color="auto" w:sz="4" w:space="0"/>
              <w:right w:val="single" w:color="auto" w:sz="4" w:space="0"/>
            </w:tcBorders>
            <w:vAlign w:val="center"/>
          </w:tcPr>
          <w:p w14:paraId="25E24E3C">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43E87760">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1B49C90B">
            <w:pPr>
              <w:rPr>
                <w:rFonts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14:paraId="04FC4F29">
            <w:pPr>
              <w:rPr>
                <w:rFonts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tcPr>
          <w:p w14:paraId="65B6A6C3">
            <w:pPr>
              <w:jc w:val="right"/>
              <w:rPr>
                <w:rFonts w:ascii="宋体" w:hAnsi="宋体" w:cs="宋体"/>
                <w:szCs w:val="21"/>
              </w:rPr>
            </w:pPr>
            <w:r>
              <w:rPr>
                <w:rFonts w:ascii="宋体" w:hAnsi="宋体" w:cs="宋体"/>
                <w:kern w:val="0"/>
                <w:szCs w:val="21"/>
              </w:rPr>
              <w:t>0.00</w:t>
            </w:r>
          </w:p>
        </w:tc>
      </w:tr>
      <w:permEnd w:id="195"/>
      <w:tr w14:paraId="3071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75EE152">
            <w:pPr>
              <w:rPr>
                <w:rFonts w:ascii="宋体" w:hAnsi="宋体" w:cs="宋体"/>
                <w:color w:val="000000"/>
                <w:szCs w:val="21"/>
              </w:rPr>
            </w:pPr>
            <w:permStart w:id="196" w:edGrp="everyone" w:colFirst="5" w:colLast="5"/>
          </w:p>
        </w:tc>
        <w:tc>
          <w:tcPr>
            <w:tcW w:w="3675" w:type="dxa"/>
            <w:tcBorders>
              <w:top w:val="single" w:color="auto" w:sz="4" w:space="0"/>
              <w:left w:val="nil"/>
              <w:bottom w:val="single" w:color="auto" w:sz="4" w:space="0"/>
              <w:right w:val="single" w:color="auto" w:sz="4" w:space="0"/>
            </w:tcBorders>
            <w:vAlign w:val="center"/>
          </w:tcPr>
          <w:p w14:paraId="685A3402">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2D04FC5E">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7F208239">
            <w:pPr>
              <w:rPr>
                <w:rFonts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14:paraId="7982E37B">
            <w:pPr>
              <w:rPr>
                <w:rFonts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tcPr>
          <w:p w14:paraId="12BD466E">
            <w:pPr>
              <w:jc w:val="right"/>
              <w:rPr>
                <w:rFonts w:ascii="宋体" w:hAnsi="宋体" w:cs="宋体"/>
                <w:szCs w:val="21"/>
              </w:rPr>
            </w:pPr>
            <w:r>
              <w:rPr>
                <w:rFonts w:ascii="宋体" w:hAnsi="宋体" w:cs="宋体"/>
                <w:kern w:val="0"/>
                <w:szCs w:val="21"/>
              </w:rPr>
              <w:t>0.99</w:t>
            </w:r>
          </w:p>
        </w:tc>
      </w:tr>
      <w:permEnd w:id="196"/>
      <w:tr w14:paraId="6FEF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EAB9BD8">
            <w:pPr>
              <w:rPr>
                <w:rFonts w:ascii="宋体" w:hAnsi="宋体" w:cs="宋体"/>
                <w:color w:val="000000"/>
                <w:szCs w:val="21"/>
              </w:rPr>
            </w:pPr>
            <w:permStart w:id="197" w:edGrp="everyone" w:colFirst="5" w:colLast="5"/>
          </w:p>
        </w:tc>
        <w:tc>
          <w:tcPr>
            <w:tcW w:w="3675" w:type="dxa"/>
            <w:tcBorders>
              <w:top w:val="single" w:color="auto" w:sz="4" w:space="0"/>
              <w:left w:val="nil"/>
              <w:bottom w:val="single" w:color="auto" w:sz="4" w:space="0"/>
              <w:right w:val="single" w:color="auto" w:sz="4" w:space="0"/>
            </w:tcBorders>
            <w:vAlign w:val="center"/>
          </w:tcPr>
          <w:p w14:paraId="75008147">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6E5D36DF">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02280400">
            <w:pPr>
              <w:rPr>
                <w:rFonts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14:paraId="52E54234">
            <w:pPr>
              <w:rPr>
                <w:rFonts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tcPr>
          <w:p w14:paraId="53FB1411">
            <w:pPr>
              <w:jc w:val="right"/>
              <w:rPr>
                <w:rFonts w:ascii="宋体" w:hAnsi="宋体" w:cs="宋体"/>
                <w:kern w:val="0"/>
                <w:szCs w:val="21"/>
              </w:rPr>
            </w:pPr>
            <w:r>
              <w:rPr>
                <w:rFonts w:ascii="宋体" w:hAnsi="宋体" w:cs="宋体"/>
                <w:kern w:val="0"/>
                <w:szCs w:val="21"/>
              </w:rPr>
              <w:t>0.00</w:t>
            </w:r>
          </w:p>
        </w:tc>
      </w:tr>
      <w:permEnd w:id="197"/>
      <w:tr w14:paraId="0F6E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EC08D39">
            <w:pPr>
              <w:rPr>
                <w:rFonts w:ascii="宋体" w:hAnsi="宋体" w:cs="宋体"/>
                <w:color w:val="000000"/>
                <w:szCs w:val="21"/>
              </w:rPr>
            </w:pPr>
            <w:permStart w:id="198" w:edGrp="everyone" w:colFirst="5" w:colLast="5"/>
          </w:p>
        </w:tc>
        <w:tc>
          <w:tcPr>
            <w:tcW w:w="3675" w:type="dxa"/>
            <w:tcBorders>
              <w:top w:val="single" w:color="auto" w:sz="4" w:space="0"/>
              <w:left w:val="nil"/>
              <w:bottom w:val="single" w:color="auto" w:sz="4" w:space="0"/>
              <w:right w:val="single" w:color="auto" w:sz="4" w:space="0"/>
            </w:tcBorders>
            <w:vAlign w:val="center"/>
          </w:tcPr>
          <w:p w14:paraId="0CECB1E0">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08CEADC4">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3A4028BD">
            <w:pPr>
              <w:rPr>
                <w:rFonts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14:paraId="33C78AB1">
            <w:pPr>
              <w:rPr>
                <w:rFonts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tcPr>
          <w:p w14:paraId="26383446">
            <w:pPr>
              <w:jc w:val="right"/>
              <w:rPr>
                <w:rFonts w:ascii="宋体" w:hAnsi="宋体" w:cs="宋体"/>
                <w:kern w:val="0"/>
                <w:szCs w:val="21"/>
              </w:rPr>
            </w:pPr>
            <w:r>
              <w:rPr>
                <w:rFonts w:ascii="宋体" w:hAnsi="宋体" w:cs="宋体"/>
                <w:kern w:val="0"/>
                <w:szCs w:val="21"/>
              </w:rPr>
              <w:t>0.00</w:t>
            </w:r>
          </w:p>
        </w:tc>
      </w:tr>
      <w:permEnd w:id="198"/>
      <w:tr w14:paraId="6DC9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15D848B">
            <w:pPr>
              <w:rPr>
                <w:rFonts w:ascii="宋体" w:hAnsi="宋体" w:cs="宋体"/>
                <w:color w:val="000000"/>
                <w:szCs w:val="21"/>
              </w:rPr>
            </w:pPr>
            <w:permStart w:id="199" w:edGrp="everyone" w:colFirst="5" w:colLast="5"/>
          </w:p>
        </w:tc>
        <w:tc>
          <w:tcPr>
            <w:tcW w:w="3675" w:type="dxa"/>
            <w:tcBorders>
              <w:top w:val="single" w:color="auto" w:sz="4" w:space="0"/>
              <w:left w:val="nil"/>
              <w:bottom w:val="single" w:color="auto" w:sz="4" w:space="0"/>
              <w:right w:val="single" w:color="auto" w:sz="4" w:space="0"/>
            </w:tcBorders>
            <w:vAlign w:val="center"/>
          </w:tcPr>
          <w:p w14:paraId="793F8093">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75BB73A">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76C07A54">
            <w:pPr>
              <w:rPr>
                <w:rFonts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14:paraId="6AD727F3">
            <w:pPr>
              <w:rPr>
                <w:rFonts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tcPr>
          <w:p w14:paraId="6607159E">
            <w:pPr>
              <w:jc w:val="right"/>
              <w:rPr>
                <w:rFonts w:ascii="宋体" w:hAnsi="宋体" w:cs="宋体"/>
                <w:szCs w:val="21"/>
              </w:rPr>
            </w:pPr>
            <w:r>
              <w:rPr>
                <w:rFonts w:ascii="宋体" w:hAnsi="宋体" w:cs="宋体"/>
                <w:szCs w:val="21"/>
              </w:rPr>
              <w:t>0.00</w:t>
            </w:r>
          </w:p>
        </w:tc>
      </w:tr>
      <w:permEnd w:id="199"/>
      <w:tr w14:paraId="46B0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3A03309">
            <w:pPr>
              <w:rPr>
                <w:rFonts w:ascii="宋体" w:hAnsi="宋体" w:cs="宋体"/>
                <w:color w:val="000000"/>
                <w:szCs w:val="21"/>
              </w:rPr>
            </w:pPr>
            <w:permStart w:id="200" w:edGrp="everyone" w:colFirst="5" w:colLast="5"/>
          </w:p>
        </w:tc>
        <w:tc>
          <w:tcPr>
            <w:tcW w:w="3675" w:type="dxa"/>
            <w:tcBorders>
              <w:top w:val="single" w:color="auto" w:sz="4" w:space="0"/>
              <w:left w:val="nil"/>
              <w:bottom w:val="single" w:color="auto" w:sz="4" w:space="0"/>
              <w:right w:val="single" w:color="auto" w:sz="4" w:space="0"/>
            </w:tcBorders>
            <w:vAlign w:val="center"/>
          </w:tcPr>
          <w:p w14:paraId="1E970D81">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73CA74F8">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3E2E33FF">
            <w:pPr>
              <w:rPr>
                <w:rFonts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14:paraId="7508E010">
            <w:pPr>
              <w:rPr>
                <w:rFonts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tcPr>
          <w:p w14:paraId="348A4844">
            <w:pPr>
              <w:jc w:val="right"/>
              <w:rPr>
                <w:rFonts w:ascii="宋体" w:hAnsi="宋体" w:cs="宋体"/>
                <w:kern w:val="0"/>
                <w:szCs w:val="21"/>
              </w:rPr>
            </w:pPr>
            <w:r>
              <w:rPr>
                <w:rFonts w:ascii="宋体" w:hAnsi="宋体" w:cs="宋体"/>
                <w:kern w:val="0"/>
                <w:szCs w:val="21"/>
              </w:rPr>
              <w:t>0.00</w:t>
            </w:r>
          </w:p>
        </w:tc>
      </w:tr>
      <w:permEnd w:id="200"/>
      <w:tr w14:paraId="7498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4140D16">
            <w:pPr>
              <w:rPr>
                <w:rFonts w:ascii="宋体" w:hAnsi="宋体" w:cs="宋体"/>
                <w:color w:val="000000"/>
                <w:szCs w:val="21"/>
              </w:rPr>
            </w:pPr>
            <w:permStart w:id="201" w:edGrp="everyone" w:colFirst="5" w:colLast="5"/>
          </w:p>
        </w:tc>
        <w:tc>
          <w:tcPr>
            <w:tcW w:w="3675" w:type="dxa"/>
            <w:tcBorders>
              <w:top w:val="single" w:color="auto" w:sz="4" w:space="0"/>
              <w:left w:val="nil"/>
              <w:bottom w:val="single" w:color="auto" w:sz="4" w:space="0"/>
              <w:right w:val="single" w:color="auto" w:sz="4" w:space="0"/>
            </w:tcBorders>
            <w:vAlign w:val="center"/>
          </w:tcPr>
          <w:p w14:paraId="28250EE1">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76A07730">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57745EF3">
            <w:pPr>
              <w:rPr>
                <w:rFonts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14:paraId="5CC63862">
            <w:pPr>
              <w:rPr>
                <w:rFonts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tcPr>
          <w:p w14:paraId="383EE357">
            <w:pPr>
              <w:jc w:val="right"/>
              <w:rPr>
                <w:rFonts w:ascii="宋体" w:hAnsi="宋体" w:cs="宋体"/>
                <w:szCs w:val="21"/>
              </w:rPr>
            </w:pPr>
            <w:r>
              <w:rPr>
                <w:rFonts w:ascii="宋体" w:hAnsi="宋体" w:cs="宋体"/>
                <w:kern w:val="0"/>
                <w:szCs w:val="21"/>
              </w:rPr>
              <w:t>0.00</w:t>
            </w:r>
          </w:p>
        </w:tc>
      </w:tr>
      <w:permEnd w:id="201"/>
      <w:tr w14:paraId="073C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0574980">
            <w:pPr>
              <w:rPr>
                <w:rFonts w:ascii="宋体" w:hAnsi="宋体" w:cs="宋体"/>
                <w:color w:val="000000"/>
                <w:szCs w:val="21"/>
              </w:rPr>
            </w:pPr>
            <w:permStart w:id="202" w:edGrp="everyone" w:colFirst="5" w:colLast="5"/>
          </w:p>
        </w:tc>
        <w:tc>
          <w:tcPr>
            <w:tcW w:w="3675" w:type="dxa"/>
            <w:tcBorders>
              <w:top w:val="single" w:color="auto" w:sz="4" w:space="0"/>
              <w:left w:val="nil"/>
              <w:bottom w:val="single" w:color="auto" w:sz="4" w:space="0"/>
              <w:right w:val="single" w:color="auto" w:sz="4" w:space="0"/>
            </w:tcBorders>
            <w:vAlign w:val="center"/>
          </w:tcPr>
          <w:p w14:paraId="229C105B">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5594877">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4D3AD503">
            <w:pPr>
              <w:rPr>
                <w:rFonts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14:paraId="0054C48E">
            <w:pPr>
              <w:rPr>
                <w:rFonts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tcPr>
          <w:p w14:paraId="496BA58F">
            <w:pPr>
              <w:jc w:val="right"/>
              <w:rPr>
                <w:rFonts w:ascii="宋体" w:hAnsi="宋体" w:cs="宋体"/>
                <w:szCs w:val="21"/>
              </w:rPr>
            </w:pPr>
            <w:r>
              <w:rPr>
                <w:rFonts w:ascii="宋体" w:hAnsi="宋体" w:cs="宋体"/>
                <w:kern w:val="0"/>
                <w:szCs w:val="21"/>
              </w:rPr>
              <w:t>0.00</w:t>
            </w:r>
          </w:p>
        </w:tc>
      </w:tr>
      <w:permEnd w:id="202"/>
      <w:tr w14:paraId="49B2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2053865">
            <w:pPr>
              <w:rPr>
                <w:rFonts w:ascii="宋体" w:hAnsi="宋体" w:cs="宋体"/>
                <w:color w:val="000000"/>
                <w:szCs w:val="21"/>
              </w:rPr>
            </w:pPr>
            <w:permStart w:id="203" w:edGrp="everyone" w:colFirst="5" w:colLast="5"/>
          </w:p>
        </w:tc>
        <w:tc>
          <w:tcPr>
            <w:tcW w:w="3675" w:type="dxa"/>
            <w:tcBorders>
              <w:top w:val="single" w:color="auto" w:sz="4" w:space="0"/>
              <w:left w:val="nil"/>
              <w:bottom w:val="single" w:color="auto" w:sz="4" w:space="0"/>
              <w:right w:val="single" w:color="auto" w:sz="4" w:space="0"/>
            </w:tcBorders>
            <w:vAlign w:val="center"/>
          </w:tcPr>
          <w:p w14:paraId="574EA2DB">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7686D21">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72A1BB85">
            <w:pPr>
              <w:rPr>
                <w:rFonts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14:paraId="0C25375C">
            <w:pPr>
              <w:rPr>
                <w:rFonts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tcPr>
          <w:p w14:paraId="1C5CF5CA">
            <w:pPr>
              <w:jc w:val="right"/>
              <w:rPr>
                <w:rFonts w:ascii="宋体" w:hAnsi="宋体" w:cs="宋体"/>
                <w:szCs w:val="21"/>
              </w:rPr>
            </w:pPr>
            <w:r>
              <w:rPr>
                <w:rFonts w:ascii="宋体" w:hAnsi="宋体" w:cs="宋体"/>
                <w:kern w:val="0"/>
                <w:szCs w:val="21"/>
              </w:rPr>
              <w:t>0.00</w:t>
            </w:r>
          </w:p>
        </w:tc>
      </w:tr>
      <w:permEnd w:id="203"/>
      <w:tr w14:paraId="2867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0AD5FA0">
            <w:pPr>
              <w:rPr>
                <w:rFonts w:ascii="宋体" w:hAnsi="宋体" w:cs="宋体"/>
                <w:color w:val="000000"/>
                <w:szCs w:val="21"/>
              </w:rPr>
            </w:pPr>
            <w:permStart w:id="204" w:edGrp="everyone" w:colFirst="5" w:colLast="5"/>
          </w:p>
        </w:tc>
        <w:tc>
          <w:tcPr>
            <w:tcW w:w="3675" w:type="dxa"/>
            <w:tcBorders>
              <w:top w:val="single" w:color="auto" w:sz="4" w:space="0"/>
              <w:left w:val="nil"/>
              <w:bottom w:val="single" w:color="auto" w:sz="4" w:space="0"/>
              <w:right w:val="single" w:color="auto" w:sz="4" w:space="0"/>
            </w:tcBorders>
            <w:vAlign w:val="center"/>
          </w:tcPr>
          <w:p w14:paraId="0D2FB322">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64807598">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6F4100F7">
            <w:pPr>
              <w:rPr>
                <w:rFonts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14:paraId="0ACC621E">
            <w:pPr>
              <w:rPr>
                <w:rFonts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tcPr>
          <w:p w14:paraId="18486829">
            <w:pPr>
              <w:jc w:val="right"/>
              <w:rPr>
                <w:rFonts w:ascii="宋体" w:hAnsi="宋体" w:cs="宋体"/>
                <w:szCs w:val="21"/>
              </w:rPr>
            </w:pPr>
            <w:r>
              <w:rPr>
                <w:rFonts w:ascii="宋体" w:hAnsi="宋体" w:cs="宋体"/>
                <w:kern w:val="0"/>
                <w:szCs w:val="21"/>
              </w:rPr>
              <w:t>0.00</w:t>
            </w:r>
          </w:p>
        </w:tc>
      </w:tr>
      <w:permEnd w:id="204"/>
      <w:tr w14:paraId="4B53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1854BE7">
            <w:pPr>
              <w:rPr>
                <w:rFonts w:ascii="宋体" w:hAnsi="宋体" w:cs="宋体"/>
                <w:color w:val="000000"/>
                <w:szCs w:val="21"/>
              </w:rPr>
            </w:pPr>
            <w:permStart w:id="205" w:edGrp="everyone" w:colFirst="5" w:colLast="5"/>
          </w:p>
        </w:tc>
        <w:tc>
          <w:tcPr>
            <w:tcW w:w="3675" w:type="dxa"/>
            <w:tcBorders>
              <w:top w:val="single" w:color="auto" w:sz="4" w:space="0"/>
              <w:left w:val="nil"/>
              <w:bottom w:val="single" w:color="auto" w:sz="4" w:space="0"/>
              <w:right w:val="single" w:color="auto" w:sz="4" w:space="0"/>
            </w:tcBorders>
            <w:vAlign w:val="center"/>
          </w:tcPr>
          <w:p w14:paraId="1B569A36">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29008F2">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18093163">
            <w:pPr>
              <w:rPr>
                <w:rFonts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14:paraId="645110CD">
            <w:pPr>
              <w:rPr>
                <w:rFonts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tcPr>
          <w:p w14:paraId="7CD1A343">
            <w:pPr>
              <w:jc w:val="right"/>
              <w:rPr>
                <w:rFonts w:ascii="宋体" w:hAnsi="宋体" w:cs="宋体"/>
                <w:szCs w:val="21"/>
              </w:rPr>
            </w:pPr>
            <w:r>
              <w:rPr>
                <w:rFonts w:ascii="宋体" w:hAnsi="宋体" w:cs="宋体"/>
                <w:kern w:val="0"/>
                <w:szCs w:val="21"/>
              </w:rPr>
              <w:t>0.00</w:t>
            </w:r>
          </w:p>
        </w:tc>
      </w:tr>
      <w:permEnd w:id="205"/>
      <w:tr w14:paraId="339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5964E1A">
            <w:pPr>
              <w:rPr>
                <w:rFonts w:ascii="宋体" w:hAnsi="宋体" w:cs="宋体"/>
                <w:color w:val="000000"/>
                <w:szCs w:val="21"/>
              </w:rPr>
            </w:pPr>
            <w:permStart w:id="206" w:edGrp="everyone" w:colFirst="5" w:colLast="5"/>
          </w:p>
        </w:tc>
        <w:tc>
          <w:tcPr>
            <w:tcW w:w="3675" w:type="dxa"/>
            <w:tcBorders>
              <w:top w:val="single" w:color="auto" w:sz="4" w:space="0"/>
              <w:left w:val="nil"/>
              <w:bottom w:val="single" w:color="auto" w:sz="4" w:space="0"/>
              <w:right w:val="single" w:color="auto" w:sz="4" w:space="0"/>
            </w:tcBorders>
            <w:vAlign w:val="center"/>
          </w:tcPr>
          <w:p w14:paraId="166BD6DD">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40C96ED1">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29D0CD56">
            <w:pPr>
              <w:rPr>
                <w:rFonts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14:paraId="57F4FEB1">
            <w:pPr>
              <w:rPr>
                <w:rFonts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tcPr>
          <w:p w14:paraId="2A22B81A">
            <w:pPr>
              <w:jc w:val="right"/>
              <w:rPr>
                <w:rFonts w:ascii="宋体" w:hAnsi="宋体" w:cs="宋体"/>
                <w:szCs w:val="21"/>
              </w:rPr>
            </w:pPr>
            <w:r>
              <w:rPr>
                <w:rFonts w:ascii="宋体" w:hAnsi="宋体" w:cs="宋体"/>
                <w:kern w:val="0"/>
                <w:szCs w:val="21"/>
              </w:rPr>
              <w:t>0.00</w:t>
            </w:r>
          </w:p>
        </w:tc>
      </w:tr>
      <w:permEnd w:id="206"/>
      <w:tr w14:paraId="3385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8E2E9F4">
            <w:pPr>
              <w:rPr>
                <w:rFonts w:ascii="宋体" w:hAnsi="宋体" w:cs="宋体"/>
                <w:color w:val="000000"/>
                <w:szCs w:val="21"/>
              </w:rPr>
            </w:pPr>
            <w:permStart w:id="207" w:edGrp="everyone" w:colFirst="5" w:colLast="5"/>
          </w:p>
        </w:tc>
        <w:tc>
          <w:tcPr>
            <w:tcW w:w="3675" w:type="dxa"/>
            <w:tcBorders>
              <w:top w:val="single" w:color="auto" w:sz="4" w:space="0"/>
              <w:left w:val="nil"/>
              <w:bottom w:val="single" w:color="auto" w:sz="4" w:space="0"/>
              <w:right w:val="single" w:color="auto" w:sz="4" w:space="0"/>
            </w:tcBorders>
            <w:vAlign w:val="center"/>
          </w:tcPr>
          <w:p w14:paraId="66DD5FED">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3633BFA">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3E05DE48">
            <w:pPr>
              <w:rPr>
                <w:rFonts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14:paraId="44C4C560">
            <w:pPr>
              <w:rPr>
                <w:rFonts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tcPr>
          <w:p w14:paraId="65F42C56">
            <w:pPr>
              <w:jc w:val="right"/>
              <w:rPr>
                <w:rFonts w:ascii="宋体" w:hAnsi="宋体" w:cs="宋体"/>
                <w:szCs w:val="21"/>
              </w:rPr>
            </w:pPr>
            <w:r>
              <w:rPr>
                <w:rFonts w:ascii="宋体" w:hAnsi="宋体" w:cs="宋体"/>
                <w:kern w:val="0"/>
                <w:szCs w:val="21"/>
              </w:rPr>
              <w:t>0.00</w:t>
            </w:r>
          </w:p>
        </w:tc>
      </w:tr>
      <w:permEnd w:id="207"/>
      <w:tr w14:paraId="249A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24106BC">
            <w:pPr>
              <w:rPr>
                <w:rFonts w:ascii="宋体" w:hAnsi="宋体" w:cs="宋体"/>
                <w:color w:val="000000"/>
                <w:szCs w:val="21"/>
              </w:rPr>
            </w:pPr>
            <w:permStart w:id="208" w:edGrp="everyone" w:colFirst="5" w:colLast="5"/>
          </w:p>
        </w:tc>
        <w:tc>
          <w:tcPr>
            <w:tcW w:w="3675" w:type="dxa"/>
            <w:tcBorders>
              <w:top w:val="single" w:color="auto" w:sz="4" w:space="0"/>
              <w:left w:val="nil"/>
              <w:bottom w:val="single" w:color="auto" w:sz="4" w:space="0"/>
              <w:right w:val="single" w:color="auto" w:sz="4" w:space="0"/>
            </w:tcBorders>
            <w:vAlign w:val="center"/>
          </w:tcPr>
          <w:p w14:paraId="588E26BF">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414FD674">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64DD5B26">
            <w:pPr>
              <w:rPr>
                <w:rFonts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14:paraId="47FB75A4">
            <w:pPr>
              <w:rPr>
                <w:rFonts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tcPr>
          <w:p w14:paraId="54C997DF">
            <w:pPr>
              <w:jc w:val="right"/>
              <w:rPr>
                <w:rFonts w:ascii="宋体" w:hAnsi="宋体" w:cs="宋体"/>
                <w:szCs w:val="21"/>
              </w:rPr>
            </w:pPr>
            <w:r>
              <w:rPr>
                <w:rFonts w:ascii="宋体" w:hAnsi="宋体" w:cs="宋体"/>
                <w:kern w:val="0"/>
                <w:szCs w:val="21"/>
              </w:rPr>
              <w:t>0.00</w:t>
            </w:r>
          </w:p>
        </w:tc>
      </w:tr>
      <w:permEnd w:id="208"/>
      <w:tr w14:paraId="72AE58E8">
        <w:tblPrEx>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22B7904">
            <w:pPr>
              <w:rPr>
                <w:rFonts w:ascii="宋体" w:hAnsi="宋体" w:cs="宋体"/>
                <w:color w:val="000000"/>
                <w:szCs w:val="21"/>
              </w:rPr>
            </w:pPr>
            <w:permStart w:id="209" w:edGrp="everyone" w:colFirst="5" w:colLast="5"/>
          </w:p>
        </w:tc>
        <w:tc>
          <w:tcPr>
            <w:tcW w:w="3675" w:type="dxa"/>
            <w:tcBorders>
              <w:top w:val="single" w:color="auto" w:sz="4" w:space="0"/>
              <w:left w:val="nil"/>
              <w:bottom w:val="single" w:color="auto" w:sz="4" w:space="0"/>
              <w:right w:val="single" w:color="auto" w:sz="4" w:space="0"/>
            </w:tcBorders>
            <w:vAlign w:val="center"/>
          </w:tcPr>
          <w:p w14:paraId="453FF73E">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67B7F1B5">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641B4208">
            <w:pPr>
              <w:rPr>
                <w:rFonts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14:paraId="30566959">
            <w:pPr>
              <w:rPr>
                <w:rFonts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tcPr>
          <w:p w14:paraId="7654A185">
            <w:pPr>
              <w:jc w:val="right"/>
              <w:rPr>
                <w:rFonts w:ascii="宋体" w:hAnsi="宋体" w:cs="宋体"/>
                <w:szCs w:val="21"/>
              </w:rPr>
            </w:pPr>
            <w:r>
              <w:rPr>
                <w:rFonts w:ascii="宋体" w:hAnsi="宋体" w:cs="宋体"/>
                <w:kern w:val="0"/>
                <w:szCs w:val="21"/>
              </w:rPr>
              <w:t>0.00</w:t>
            </w:r>
          </w:p>
        </w:tc>
      </w:tr>
      <w:permEnd w:id="209"/>
      <w:tr w14:paraId="6EF8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88A686F">
            <w:pPr>
              <w:rPr>
                <w:rFonts w:ascii="宋体" w:hAnsi="宋体" w:cs="宋体"/>
                <w:color w:val="000000"/>
                <w:szCs w:val="21"/>
              </w:rPr>
            </w:pPr>
            <w:permStart w:id="210" w:edGrp="everyone" w:colFirst="5" w:colLast="5"/>
          </w:p>
        </w:tc>
        <w:tc>
          <w:tcPr>
            <w:tcW w:w="3675" w:type="dxa"/>
            <w:tcBorders>
              <w:top w:val="single" w:color="auto" w:sz="4" w:space="0"/>
              <w:left w:val="nil"/>
              <w:bottom w:val="single" w:color="auto" w:sz="4" w:space="0"/>
              <w:right w:val="single" w:color="auto" w:sz="4" w:space="0"/>
            </w:tcBorders>
            <w:vAlign w:val="center"/>
          </w:tcPr>
          <w:p w14:paraId="3E1983AE">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0DD73F93">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7BCA9B72">
            <w:pPr>
              <w:rPr>
                <w:rFonts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14:paraId="451FD11D">
            <w:pPr>
              <w:rPr>
                <w:rFonts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tcPr>
          <w:p w14:paraId="686EBC22">
            <w:pPr>
              <w:jc w:val="right"/>
              <w:rPr>
                <w:rFonts w:ascii="宋体" w:hAnsi="宋体" w:cs="宋体"/>
                <w:szCs w:val="21"/>
              </w:rPr>
            </w:pPr>
            <w:r>
              <w:rPr>
                <w:rFonts w:ascii="宋体" w:hAnsi="宋体" w:cs="宋体"/>
                <w:kern w:val="0"/>
                <w:szCs w:val="21"/>
              </w:rPr>
              <w:t>0.00</w:t>
            </w:r>
          </w:p>
        </w:tc>
      </w:tr>
      <w:permEnd w:id="210"/>
      <w:tr w14:paraId="3E1E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4821457">
            <w:pPr>
              <w:rPr>
                <w:rFonts w:ascii="宋体" w:hAnsi="宋体" w:cs="宋体"/>
                <w:color w:val="000000"/>
                <w:szCs w:val="21"/>
              </w:rPr>
            </w:pPr>
            <w:permStart w:id="211" w:edGrp="everyone" w:colFirst="5" w:colLast="5"/>
          </w:p>
        </w:tc>
        <w:tc>
          <w:tcPr>
            <w:tcW w:w="3675" w:type="dxa"/>
            <w:tcBorders>
              <w:top w:val="single" w:color="auto" w:sz="4" w:space="0"/>
              <w:left w:val="nil"/>
              <w:bottom w:val="single" w:color="auto" w:sz="4" w:space="0"/>
              <w:right w:val="single" w:color="auto" w:sz="4" w:space="0"/>
            </w:tcBorders>
            <w:vAlign w:val="center"/>
          </w:tcPr>
          <w:p w14:paraId="23C78350">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67F7FA14">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6D798797">
            <w:pPr>
              <w:rPr>
                <w:rFonts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14:paraId="0F896256">
            <w:pPr>
              <w:rPr>
                <w:rFonts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tcPr>
          <w:p w14:paraId="7A9C209A">
            <w:pPr>
              <w:jc w:val="right"/>
              <w:rPr>
                <w:rFonts w:ascii="宋体" w:hAnsi="宋体" w:cs="宋体"/>
                <w:szCs w:val="21"/>
              </w:rPr>
            </w:pPr>
            <w:r>
              <w:rPr>
                <w:rFonts w:ascii="宋体" w:hAnsi="宋体" w:cs="宋体"/>
                <w:kern w:val="0"/>
                <w:szCs w:val="21"/>
              </w:rPr>
              <w:t>0.00</w:t>
            </w:r>
          </w:p>
        </w:tc>
      </w:tr>
      <w:permEnd w:id="211"/>
      <w:tr w14:paraId="4EFE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8972EC6">
            <w:pPr>
              <w:rPr>
                <w:rFonts w:ascii="宋体" w:hAnsi="宋体" w:cs="宋体"/>
                <w:color w:val="000000"/>
                <w:szCs w:val="21"/>
              </w:rPr>
            </w:pPr>
            <w:permStart w:id="212" w:edGrp="everyone" w:colFirst="5" w:colLast="5"/>
          </w:p>
        </w:tc>
        <w:tc>
          <w:tcPr>
            <w:tcW w:w="3675" w:type="dxa"/>
            <w:tcBorders>
              <w:top w:val="single" w:color="auto" w:sz="4" w:space="0"/>
              <w:left w:val="nil"/>
              <w:bottom w:val="single" w:color="auto" w:sz="4" w:space="0"/>
              <w:right w:val="single" w:color="auto" w:sz="4" w:space="0"/>
            </w:tcBorders>
            <w:vAlign w:val="center"/>
          </w:tcPr>
          <w:p w14:paraId="22077AD7">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7AA84138">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278CCF96">
            <w:pPr>
              <w:rPr>
                <w:rFonts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14:paraId="22934913">
            <w:pPr>
              <w:rPr>
                <w:rFonts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tcPr>
          <w:p w14:paraId="685C1A63">
            <w:pPr>
              <w:jc w:val="right"/>
              <w:rPr>
                <w:rFonts w:ascii="宋体" w:hAnsi="宋体" w:cs="宋体"/>
                <w:szCs w:val="21"/>
              </w:rPr>
            </w:pPr>
            <w:r>
              <w:rPr>
                <w:rFonts w:ascii="宋体" w:hAnsi="宋体" w:cs="宋体"/>
                <w:kern w:val="0"/>
                <w:szCs w:val="21"/>
              </w:rPr>
              <w:t>0.00</w:t>
            </w:r>
          </w:p>
        </w:tc>
      </w:tr>
      <w:permEnd w:id="212"/>
      <w:tr w14:paraId="78CD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D8247B5">
            <w:pPr>
              <w:rPr>
                <w:rFonts w:ascii="宋体" w:hAnsi="宋体" w:cs="宋体"/>
                <w:color w:val="000000"/>
                <w:szCs w:val="21"/>
              </w:rPr>
            </w:pPr>
            <w:permStart w:id="213" w:edGrp="everyone" w:colFirst="5" w:colLast="5"/>
          </w:p>
        </w:tc>
        <w:tc>
          <w:tcPr>
            <w:tcW w:w="3675" w:type="dxa"/>
            <w:tcBorders>
              <w:top w:val="single" w:color="auto" w:sz="4" w:space="0"/>
              <w:left w:val="nil"/>
              <w:bottom w:val="single" w:color="auto" w:sz="4" w:space="0"/>
              <w:right w:val="single" w:color="auto" w:sz="4" w:space="0"/>
            </w:tcBorders>
            <w:vAlign w:val="center"/>
          </w:tcPr>
          <w:p w14:paraId="27CC6EF1">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7D468575">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62FCDCA6">
            <w:pPr>
              <w:rPr>
                <w:rFonts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14:paraId="773A4D10">
            <w:pPr>
              <w:rPr>
                <w:rFonts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14:paraId="309629DA">
            <w:pPr>
              <w:jc w:val="right"/>
              <w:rPr>
                <w:rFonts w:ascii="宋体" w:hAnsi="宋体" w:cs="宋体"/>
                <w:szCs w:val="21"/>
              </w:rPr>
            </w:pPr>
            <w:r>
              <w:rPr>
                <w:rFonts w:ascii="宋体" w:hAnsi="宋体" w:cs="宋体"/>
                <w:kern w:val="0"/>
                <w:szCs w:val="21"/>
              </w:rPr>
              <w:t>0.00</w:t>
            </w:r>
          </w:p>
        </w:tc>
      </w:tr>
      <w:permEnd w:id="213"/>
      <w:tr w14:paraId="7996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DBE4F83">
            <w:pPr>
              <w:rPr>
                <w:rFonts w:ascii="宋体" w:hAnsi="宋体" w:cs="宋体"/>
                <w:color w:val="000000"/>
                <w:szCs w:val="21"/>
              </w:rPr>
            </w:pPr>
            <w:permStart w:id="214" w:edGrp="everyone" w:colFirst="5" w:colLast="5"/>
          </w:p>
        </w:tc>
        <w:tc>
          <w:tcPr>
            <w:tcW w:w="3675" w:type="dxa"/>
            <w:tcBorders>
              <w:top w:val="single" w:color="auto" w:sz="4" w:space="0"/>
              <w:left w:val="nil"/>
              <w:bottom w:val="single" w:color="auto" w:sz="4" w:space="0"/>
              <w:right w:val="single" w:color="auto" w:sz="4" w:space="0"/>
            </w:tcBorders>
            <w:vAlign w:val="center"/>
          </w:tcPr>
          <w:p w14:paraId="32E7051F">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489D5BFA">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0B976CE2">
            <w:pPr>
              <w:rPr>
                <w:rFonts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14:paraId="226AC6D7">
            <w:pPr>
              <w:rPr>
                <w:rFonts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14:paraId="23C8E971">
            <w:pPr>
              <w:jc w:val="right"/>
              <w:rPr>
                <w:rFonts w:ascii="宋体" w:hAnsi="宋体" w:cs="宋体"/>
                <w:szCs w:val="21"/>
              </w:rPr>
            </w:pPr>
            <w:r>
              <w:rPr>
                <w:rFonts w:ascii="宋体" w:hAnsi="宋体" w:cs="宋体"/>
                <w:kern w:val="0"/>
                <w:szCs w:val="21"/>
              </w:rPr>
              <w:t>0.00</w:t>
            </w:r>
          </w:p>
        </w:tc>
      </w:tr>
      <w:permEnd w:id="214"/>
      <w:tr w14:paraId="23B9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05E87D4">
            <w:pPr>
              <w:rPr>
                <w:rFonts w:ascii="宋体" w:hAnsi="宋体" w:cs="宋体"/>
                <w:color w:val="000000"/>
                <w:szCs w:val="21"/>
              </w:rPr>
            </w:pPr>
            <w:permStart w:id="215" w:edGrp="everyone" w:colFirst="5" w:colLast="5"/>
          </w:p>
        </w:tc>
        <w:tc>
          <w:tcPr>
            <w:tcW w:w="3675" w:type="dxa"/>
            <w:tcBorders>
              <w:top w:val="single" w:color="auto" w:sz="4" w:space="0"/>
              <w:left w:val="nil"/>
              <w:bottom w:val="single" w:color="auto" w:sz="4" w:space="0"/>
              <w:right w:val="single" w:color="auto" w:sz="4" w:space="0"/>
            </w:tcBorders>
            <w:vAlign w:val="center"/>
          </w:tcPr>
          <w:p w14:paraId="17166238">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C857820">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79879C52">
            <w:pPr>
              <w:rPr>
                <w:rFonts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14:paraId="300BDE8C">
            <w:pPr>
              <w:rPr>
                <w:rFonts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14:paraId="39467A97">
            <w:pPr>
              <w:jc w:val="right"/>
              <w:rPr>
                <w:rFonts w:ascii="宋体" w:hAnsi="宋体" w:cs="宋体"/>
                <w:szCs w:val="21"/>
              </w:rPr>
            </w:pPr>
            <w:r>
              <w:rPr>
                <w:rFonts w:ascii="宋体" w:hAnsi="宋体" w:cs="宋体"/>
                <w:kern w:val="0"/>
                <w:szCs w:val="21"/>
              </w:rPr>
              <w:t>0.00</w:t>
            </w:r>
          </w:p>
        </w:tc>
      </w:tr>
      <w:permEnd w:id="215"/>
      <w:tr w14:paraId="4C75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73BD06C">
            <w:pPr>
              <w:rPr>
                <w:rFonts w:ascii="宋体" w:hAnsi="宋体" w:cs="宋体"/>
                <w:color w:val="000000"/>
                <w:szCs w:val="21"/>
              </w:rPr>
            </w:pPr>
            <w:permStart w:id="216" w:edGrp="everyone" w:colFirst="5" w:colLast="5"/>
          </w:p>
        </w:tc>
        <w:tc>
          <w:tcPr>
            <w:tcW w:w="3675" w:type="dxa"/>
            <w:tcBorders>
              <w:top w:val="single" w:color="auto" w:sz="4" w:space="0"/>
              <w:left w:val="nil"/>
              <w:bottom w:val="single" w:color="auto" w:sz="4" w:space="0"/>
              <w:right w:val="single" w:color="auto" w:sz="4" w:space="0"/>
            </w:tcBorders>
            <w:vAlign w:val="center"/>
          </w:tcPr>
          <w:p w14:paraId="54296176">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05710CFC">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342B01CE">
            <w:pPr>
              <w:rPr>
                <w:rFonts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14:paraId="50015112">
            <w:pPr>
              <w:rPr>
                <w:rFonts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14:paraId="773DC9B0">
            <w:pPr>
              <w:jc w:val="right"/>
              <w:rPr>
                <w:rFonts w:ascii="宋体" w:hAnsi="宋体" w:cs="宋体"/>
                <w:szCs w:val="21"/>
              </w:rPr>
            </w:pPr>
            <w:r>
              <w:rPr>
                <w:rFonts w:ascii="宋体" w:hAnsi="宋体" w:cs="宋体"/>
                <w:kern w:val="0"/>
                <w:szCs w:val="21"/>
              </w:rPr>
              <w:t>0.00</w:t>
            </w:r>
          </w:p>
        </w:tc>
      </w:tr>
      <w:permEnd w:id="216"/>
      <w:tr w14:paraId="2805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F2EE0A5">
            <w:pPr>
              <w:rPr>
                <w:rFonts w:ascii="宋体" w:hAnsi="宋体" w:cs="宋体"/>
                <w:color w:val="000000"/>
                <w:szCs w:val="21"/>
              </w:rPr>
            </w:pPr>
            <w:permStart w:id="217" w:edGrp="everyone" w:colFirst="5" w:colLast="5"/>
          </w:p>
        </w:tc>
        <w:tc>
          <w:tcPr>
            <w:tcW w:w="3675" w:type="dxa"/>
            <w:tcBorders>
              <w:top w:val="single" w:color="auto" w:sz="4" w:space="0"/>
              <w:left w:val="nil"/>
              <w:bottom w:val="single" w:color="auto" w:sz="4" w:space="0"/>
              <w:right w:val="single" w:color="auto" w:sz="4" w:space="0"/>
            </w:tcBorders>
            <w:vAlign w:val="center"/>
          </w:tcPr>
          <w:p w14:paraId="197B58E0">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7972B9D8">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1B6E9EC2">
            <w:pPr>
              <w:rPr>
                <w:rFonts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14:paraId="38E2EFD7">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14:paraId="0738BA5E">
            <w:pPr>
              <w:jc w:val="right"/>
              <w:rPr>
                <w:rFonts w:ascii="宋体" w:hAnsi="宋体" w:cs="宋体"/>
                <w:szCs w:val="21"/>
              </w:rPr>
            </w:pPr>
            <w:r>
              <w:rPr>
                <w:rFonts w:ascii="宋体" w:hAnsi="宋体" w:cs="宋体"/>
                <w:kern w:val="0"/>
                <w:szCs w:val="21"/>
              </w:rPr>
              <w:t>0.00</w:t>
            </w:r>
          </w:p>
        </w:tc>
      </w:tr>
      <w:permEnd w:id="217"/>
      <w:tr w14:paraId="045F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017576B">
            <w:pPr>
              <w:rPr>
                <w:rFonts w:ascii="宋体" w:hAnsi="宋体" w:cs="宋体"/>
                <w:color w:val="000000"/>
                <w:szCs w:val="21"/>
              </w:rPr>
            </w:pPr>
            <w:permStart w:id="218" w:edGrp="everyone" w:colFirst="5" w:colLast="5"/>
          </w:p>
        </w:tc>
        <w:tc>
          <w:tcPr>
            <w:tcW w:w="3675" w:type="dxa"/>
            <w:tcBorders>
              <w:top w:val="single" w:color="auto" w:sz="4" w:space="0"/>
              <w:left w:val="nil"/>
              <w:bottom w:val="single" w:color="auto" w:sz="4" w:space="0"/>
              <w:right w:val="single" w:color="auto" w:sz="4" w:space="0"/>
            </w:tcBorders>
            <w:vAlign w:val="center"/>
          </w:tcPr>
          <w:p w14:paraId="4D7009E8">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D4A3402">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5476F362">
            <w:pPr>
              <w:rPr>
                <w:rFonts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14:paraId="08AB6A87">
            <w:pPr>
              <w:rPr>
                <w:rFonts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14:paraId="667AE9DD">
            <w:pPr>
              <w:jc w:val="right"/>
              <w:rPr>
                <w:rFonts w:ascii="宋体" w:hAnsi="宋体" w:cs="宋体"/>
                <w:szCs w:val="21"/>
              </w:rPr>
            </w:pPr>
            <w:r>
              <w:rPr>
                <w:rFonts w:ascii="宋体" w:hAnsi="宋体" w:cs="宋体"/>
                <w:kern w:val="0"/>
                <w:szCs w:val="21"/>
              </w:rPr>
              <w:t>0.00</w:t>
            </w:r>
          </w:p>
        </w:tc>
      </w:tr>
      <w:permEnd w:id="218"/>
      <w:tr w14:paraId="28B3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A0EFAA1">
            <w:pPr>
              <w:rPr>
                <w:rFonts w:ascii="宋体" w:hAnsi="宋体" w:cs="宋体"/>
                <w:color w:val="000000"/>
                <w:szCs w:val="21"/>
              </w:rPr>
            </w:pPr>
            <w:permStart w:id="219" w:edGrp="everyone" w:colFirst="5" w:colLast="5"/>
          </w:p>
        </w:tc>
        <w:tc>
          <w:tcPr>
            <w:tcW w:w="3675" w:type="dxa"/>
            <w:tcBorders>
              <w:top w:val="single" w:color="auto" w:sz="4" w:space="0"/>
              <w:left w:val="nil"/>
              <w:bottom w:val="single" w:color="auto" w:sz="4" w:space="0"/>
              <w:right w:val="single" w:color="auto" w:sz="4" w:space="0"/>
            </w:tcBorders>
            <w:vAlign w:val="center"/>
          </w:tcPr>
          <w:p w14:paraId="753E26F1">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F409C46">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03106D1D">
            <w:pPr>
              <w:rPr>
                <w:rFonts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14:paraId="3701A019">
            <w:pPr>
              <w:rPr>
                <w:rFonts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14:paraId="7CA242E2">
            <w:pPr>
              <w:jc w:val="right"/>
              <w:rPr>
                <w:rFonts w:ascii="宋体" w:hAnsi="宋体" w:cs="宋体"/>
                <w:szCs w:val="21"/>
              </w:rPr>
            </w:pPr>
            <w:r>
              <w:rPr>
                <w:rFonts w:ascii="宋体" w:hAnsi="宋体" w:cs="宋体"/>
                <w:kern w:val="0"/>
                <w:szCs w:val="21"/>
              </w:rPr>
              <w:t>0.00</w:t>
            </w:r>
          </w:p>
        </w:tc>
      </w:tr>
      <w:permEnd w:id="219"/>
      <w:tr w14:paraId="589E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1C0DAD3">
            <w:pPr>
              <w:rPr>
                <w:rFonts w:ascii="宋体" w:hAnsi="宋体" w:cs="宋体"/>
                <w:color w:val="000000"/>
                <w:szCs w:val="21"/>
              </w:rPr>
            </w:pPr>
            <w:permStart w:id="220" w:edGrp="everyone" w:colFirst="5" w:colLast="5"/>
          </w:p>
        </w:tc>
        <w:tc>
          <w:tcPr>
            <w:tcW w:w="3675" w:type="dxa"/>
            <w:tcBorders>
              <w:top w:val="single" w:color="auto" w:sz="4" w:space="0"/>
              <w:left w:val="nil"/>
              <w:bottom w:val="single" w:color="auto" w:sz="4" w:space="0"/>
              <w:right w:val="single" w:color="auto" w:sz="4" w:space="0"/>
            </w:tcBorders>
            <w:vAlign w:val="center"/>
          </w:tcPr>
          <w:p w14:paraId="1BFBE15B">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2D999380">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0F60858D">
            <w:pPr>
              <w:rPr>
                <w:rFonts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14:paraId="64752FF4">
            <w:pPr>
              <w:rPr>
                <w:rFonts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14:paraId="71F72B4F">
            <w:pPr>
              <w:jc w:val="right"/>
              <w:rPr>
                <w:rFonts w:ascii="宋体" w:hAnsi="宋体" w:cs="宋体"/>
                <w:szCs w:val="21"/>
              </w:rPr>
            </w:pPr>
            <w:r>
              <w:rPr>
                <w:rFonts w:ascii="宋体" w:hAnsi="宋体" w:cs="宋体"/>
                <w:kern w:val="0"/>
                <w:szCs w:val="21"/>
              </w:rPr>
              <w:t>0.00</w:t>
            </w:r>
          </w:p>
        </w:tc>
      </w:tr>
      <w:permEnd w:id="220"/>
      <w:tr w14:paraId="0E47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D00A0C9">
            <w:pPr>
              <w:rPr>
                <w:rFonts w:ascii="宋体" w:hAnsi="宋体" w:cs="宋体"/>
                <w:color w:val="000000"/>
                <w:szCs w:val="21"/>
              </w:rPr>
            </w:pPr>
            <w:permStart w:id="221" w:edGrp="everyone" w:colFirst="5" w:colLast="5"/>
          </w:p>
        </w:tc>
        <w:tc>
          <w:tcPr>
            <w:tcW w:w="3675" w:type="dxa"/>
            <w:tcBorders>
              <w:top w:val="single" w:color="auto" w:sz="4" w:space="0"/>
              <w:left w:val="nil"/>
              <w:bottom w:val="single" w:color="auto" w:sz="4" w:space="0"/>
              <w:right w:val="single" w:color="auto" w:sz="4" w:space="0"/>
            </w:tcBorders>
            <w:vAlign w:val="center"/>
          </w:tcPr>
          <w:p w14:paraId="735713E3">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59645A90">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189BC94A">
            <w:pPr>
              <w:rPr>
                <w:rFonts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14:paraId="4FD25787">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14:paraId="14BA456C">
            <w:pPr>
              <w:jc w:val="right"/>
              <w:rPr>
                <w:rFonts w:ascii="宋体" w:hAnsi="宋体" w:cs="宋体"/>
                <w:szCs w:val="21"/>
              </w:rPr>
            </w:pPr>
            <w:r>
              <w:rPr>
                <w:rFonts w:ascii="宋体" w:hAnsi="宋体" w:cs="宋体"/>
                <w:kern w:val="0"/>
                <w:szCs w:val="21"/>
              </w:rPr>
              <w:t>0.00</w:t>
            </w:r>
          </w:p>
        </w:tc>
      </w:tr>
      <w:permEnd w:id="221"/>
      <w:tr w14:paraId="7FB2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14:paraId="15E69537">
            <w:pPr>
              <w:widowControl/>
              <w:jc w:val="right"/>
              <w:rPr>
                <w:rFonts w:ascii="宋体" w:hAnsi="宋体" w:cs="宋体"/>
                <w:kern w:val="0"/>
                <w:szCs w:val="21"/>
              </w:rPr>
            </w:pPr>
            <w:permStart w:id="222" w:edGrp="everyone" w:colFirst="2" w:colLast="2"/>
            <w:permStart w:id="223" w:edGrp="everyone" w:colFirst="5" w:colLast="5"/>
          </w:p>
        </w:tc>
        <w:tc>
          <w:tcPr>
            <w:tcW w:w="3675" w:type="dxa"/>
            <w:vAlign w:val="center"/>
          </w:tcPr>
          <w:p w14:paraId="0449823A">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14:paraId="37568779">
            <w:pPr>
              <w:widowControl/>
              <w:jc w:val="right"/>
              <w:rPr>
                <w:rFonts w:ascii="宋体" w:hAnsi="宋体" w:cs="宋体"/>
                <w:kern w:val="0"/>
                <w:szCs w:val="21"/>
              </w:rPr>
            </w:pPr>
            <w:r>
              <w:rPr>
                <w:rFonts w:ascii="宋体" w:hAnsi="宋体" w:cs="宋体"/>
                <w:kern w:val="0"/>
                <w:szCs w:val="21"/>
              </w:rPr>
              <w:t>62.03</w:t>
            </w:r>
          </w:p>
        </w:tc>
        <w:tc>
          <w:tcPr>
            <w:tcW w:w="1417" w:type="dxa"/>
            <w:vAlign w:val="center"/>
          </w:tcPr>
          <w:p w14:paraId="3A51E22F">
            <w:pPr>
              <w:widowControl/>
              <w:jc w:val="left"/>
              <w:rPr>
                <w:rFonts w:ascii="宋体" w:hAnsi="宋体" w:cs="宋体"/>
                <w:kern w:val="0"/>
                <w:szCs w:val="21"/>
              </w:rPr>
            </w:pPr>
          </w:p>
        </w:tc>
        <w:tc>
          <w:tcPr>
            <w:tcW w:w="3468" w:type="dxa"/>
            <w:vAlign w:val="center"/>
          </w:tcPr>
          <w:p w14:paraId="02583482">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14:paraId="1C905E43">
            <w:pPr>
              <w:widowControl/>
              <w:jc w:val="right"/>
              <w:rPr>
                <w:rFonts w:ascii="宋体" w:hAnsi="宋体" w:cs="宋体"/>
                <w:kern w:val="0"/>
                <w:szCs w:val="21"/>
              </w:rPr>
            </w:pPr>
            <w:r>
              <w:rPr>
                <w:rFonts w:ascii="宋体" w:hAnsi="宋体" w:cs="宋体"/>
                <w:kern w:val="0"/>
                <w:szCs w:val="21"/>
              </w:rPr>
              <w:t>13.82</w:t>
            </w:r>
          </w:p>
        </w:tc>
      </w:tr>
      <w:bookmarkEnd w:id="18"/>
      <w:permEnd w:id="222"/>
      <w:permEnd w:id="223"/>
    </w:tbl>
    <w:p w14:paraId="2A62354F">
      <w:pPr>
        <w:spacing w:line="288" w:lineRule="auto"/>
        <w:rPr>
          <w:rFonts w:ascii="宋体" w:hAnsi="宋体" w:cs="宋体"/>
        </w:rPr>
      </w:pPr>
      <w:r>
        <w:rPr>
          <w:rFonts w:hint="eastAsia" w:ascii="宋体" w:hAnsi="宋体" w:cs="宋体"/>
          <w:szCs w:val="21"/>
        </w:rPr>
        <w:t>注：</w:t>
      </w:r>
      <w:permStart w:id="224" w:edGrp="everyone"/>
      <w:r>
        <w:rPr>
          <w:rFonts w:hint="eastAsia" w:ascii="宋体" w:hAnsi="宋体" w:cs="宋体"/>
          <w:szCs w:val="21"/>
        </w:rPr>
        <w:t>本表反映部门本年度一般公共预算财政拨款基本支出明细情况。本表金额转换为万元时，因四舍五入可能存在尾差。</w:t>
      </w:r>
      <w:permEnd w:id="224"/>
      <w:r>
        <w:rPr>
          <w:rFonts w:hint="eastAsia" w:ascii="宋体" w:hAnsi="宋体" w:cs="宋体"/>
          <w:b/>
          <w:sz w:val="32"/>
          <w:szCs w:val="32"/>
        </w:rPr>
        <w:t xml:space="preserve"> </w:t>
      </w:r>
    </w:p>
    <w:p w14:paraId="15936C04">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14:paraId="10678F21">
      <w:pPr>
        <w:spacing w:line="288" w:lineRule="auto"/>
        <w:rPr>
          <w:rFonts w:ascii="宋体" w:hAnsi="宋体" w:cs="宋体"/>
        </w:rPr>
      </w:pPr>
      <w:bookmarkStart w:id="20" w:name="PO_part2Table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2DB8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14:paraId="5E540F8C">
            <w:pPr>
              <w:jc w:val="right"/>
              <w:rPr>
                <w:rFonts w:ascii="宋体" w:hAnsi="宋体" w:cs="宋体"/>
              </w:rPr>
            </w:pPr>
            <w:r>
              <w:rPr>
                <w:rFonts w:hint="eastAsia" w:ascii="宋体" w:hAnsi="宋体" w:cs="宋体"/>
                <w:kern w:val="0"/>
                <w:sz w:val="20"/>
                <w:szCs w:val="20"/>
              </w:rPr>
              <w:t>表7</w:t>
            </w:r>
          </w:p>
        </w:tc>
      </w:tr>
      <w:tr w14:paraId="0F8C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14:paraId="6DD45E1E">
            <w:pPr>
              <w:jc w:val="center"/>
              <w:rPr>
                <w:rFonts w:ascii="宋体" w:hAnsi="宋体" w:cs="宋体"/>
                <w:b/>
              </w:rPr>
            </w:pPr>
            <w:r>
              <w:rPr>
                <w:rFonts w:hint="eastAsia" w:ascii="宋体" w:hAnsi="宋体" w:cs="宋体"/>
                <w:b/>
                <w:kern w:val="0"/>
                <w:sz w:val="32"/>
                <w:szCs w:val="32"/>
              </w:rPr>
              <w:t>一般公共预算财政拨款“三公”经费支出决算表</w:t>
            </w:r>
          </w:p>
        </w:tc>
      </w:tr>
      <w:tr w14:paraId="57F3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14:paraId="2AD29BE6">
            <w:pPr>
              <w:spacing w:line="288" w:lineRule="auto"/>
              <w:rPr>
                <w:rFonts w:ascii="宋体" w:hAnsi="宋体" w:cs="宋体"/>
                <w:sz w:val="28"/>
                <w:szCs w:val="28"/>
              </w:rPr>
            </w:pPr>
            <w:r>
              <w:rPr>
                <w:rFonts w:hint="eastAsia" w:ascii="宋体" w:hAnsi="宋体" w:cs="宋体"/>
                <w:kern w:val="0"/>
                <w:sz w:val="20"/>
                <w:szCs w:val="20"/>
              </w:rPr>
              <w:t>部门：</w:t>
            </w:r>
            <w:bookmarkStart w:id="21" w:name="PO_part2Table7DivName1"/>
            <w:r>
              <w:rPr>
                <w:rFonts w:hint="eastAsia" w:ascii="宋体" w:hAnsi="宋体" w:cs="宋体"/>
                <w:kern w:val="0"/>
                <w:sz w:val="20"/>
                <w:szCs w:val="20"/>
              </w:rPr>
              <w:t xml:space="preserve"> </w:t>
            </w:r>
            <w:permStart w:id="225" w:edGrp="everyone"/>
            <w:r>
              <w:rPr>
                <w:rFonts w:hint="eastAsia" w:ascii="宋体" w:hAnsi="宋体" w:cs="宋体"/>
                <w:kern w:val="0"/>
                <w:sz w:val="20"/>
                <w:szCs w:val="20"/>
              </w:rPr>
              <w:t>广东省湛江市雷州市杨家财政所</w:t>
            </w:r>
            <w:permEnd w:id="225"/>
            <w:r>
              <w:rPr>
                <w:rFonts w:hint="eastAsia" w:ascii="宋体" w:hAnsi="宋体" w:cs="宋体"/>
                <w:kern w:val="0"/>
                <w:sz w:val="20"/>
                <w:szCs w:val="20"/>
              </w:rPr>
              <w:t xml:space="preserve"> </w:t>
            </w:r>
            <w:bookmarkEnd w:id="21"/>
          </w:p>
        </w:tc>
        <w:tc>
          <w:tcPr>
            <w:tcW w:w="3535" w:type="dxa"/>
            <w:gridSpan w:val="3"/>
            <w:tcBorders>
              <w:top w:val="nil"/>
              <w:left w:val="nil"/>
              <w:bottom w:val="single" w:color="auto" w:sz="4" w:space="0"/>
              <w:right w:val="nil"/>
            </w:tcBorders>
          </w:tcPr>
          <w:p w14:paraId="5B184811">
            <w:pPr>
              <w:jc w:val="right"/>
              <w:rPr>
                <w:rFonts w:ascii="宋体" w:hAnsi="宋体" w:cs="宋体"/>
              </w:rPr>
            </w:pPr>
            <w:r>
              <w:rPr>
                <w:rFonts w:hint="eastAsia" w:ascii="宋体" w:hAnsi="宋体" w:cs="宋体"/>
                <w:kern w:val="0"/>
                <w:sz w:val="20"/>
                <w:szCs w:val="20"/>
              </w:rPr>
              <w:t>单位：万元</w:t>
            </w:r>
          </w:p>
        </w:tc>
      </w:tr>
      <w:tr w14:paraId="7443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tcPr>
          <w:p w14:paraId="0C439102">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14:paraId="4CE122A4">
            <w:pPr>
              <w:jc w:val="center"/>
              <w:rPr>
                <w:rFonts w:ascii="宋体" w:hAnsi="宋体" w:cs="宋体"/>
                <w:szCs w:val="21"/>
              </w:rPr>
            </w:pPr>
            <w:r>
              <w:rPr>
                <w:rFonts w:hint="eastAsia" w:ascii="宋体" w:hAnsi="宋体" w:cs="宋体"/>
                <w:kern w:val="0"/>
                <w:szCs w:val="21"/>
              </w:rPr>
              <w:t>决算数</w:t>
            </w:r>
          </w:p>
        </w:tc>
      </w:tr>
      <w:tr w14:paraId="4A15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14:paraId="77BD536F">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14:paraId="7A4A3BD6">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14:paraId="12EEA22E">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14:paraId="34F6747F">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14:paraId="0ED7B67E">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14:paraId="7CECDF86">
            <w:pPr>
              <w:jc w:val="center"/>
              <w:rPr>
                <w:rFonts w:ascii="宋体" w:hAnsi="宋体" w:cs="宋体"/>
                <w:szCs w:val="21"/>
              </w:rPr>
            </w:pPr>
            <w:r>
              <w:rPr>
                <w:rFonts w:hint="eastAsia" w:ascii="宋体" w:hAnsi="宋体" w:cs="宋体"/>
                <w:kern w:val="0"/>
                <w:szCs w:val="21"/>
              </w:rPr>
              <w:t>因公出国（境）费</w:t>
            </w:r>
          </w:p>
        </w:tc>
        <w:tc>
          <w:tcPr>
            <w:tcW w:w="3546" w:type="dxa"/>
            <w:gridSpan w:val="3"/>
          </w:tcPr>
          <w:p w14:paraId="019944F4">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14:paraId="159EFB82">
            <w:pPr>
              <w:jc w:val="center"/>
              <w:rPr>
                <w:rFonts w:ascii="宋体" w:hAnsi="宋体" w:cs="宋体"/>
                <w:szCs w:val="21"/>
              </w:rPr>
            </w:pPr>
            <w:r>
              <w:rPr>
                <w:rFonts w:hint="eastAsia" w:ascii="宋体" w:hAnsi="宋体" w:cs="宋体"/>
                <w:kern w:val="0"/>
                <w:szCs w:val="21"/>
              </w:rPr>
              <w:t>公务接待费</w:t>
            </w:r>
          </w:p>
        </w:tc>
      </w:tr>
      <w:tr w14:paraId="607D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14:paraId="7EB2F8E4">
            <w:pPr>
              <w:spacing w:line="288" w:lineRule="auto"/>
              <w:rPr>
                <w:rFonts w:ascii="宋体" w:hAnsi="宋体" w:cs="宋体"/>
                <w:szCs w:val="21"/>
              </w:rPr>
            </w:pPr>
          </w:p>
        </w:tc>
        <w:tc>
          <w:tcPr>
            <w:tcW w:w="1182" w:type="dxa"/>
            <w:vMerge w:val="continue"/>
          </w:tcPr>
          <w:p w14:paraId="31D79A93">
            <w:pPr>
              <w:spacing w:line="288" w:lineRule="auto"/>
              <w:rPr>
                <w:rFonts w:ascii="宋体" w:hAnsi="宋体" w:cs="宋体"/>
                <w:szCs w:val="21"/>
              </w:rPr>
            </w:pPr>
          </w:p>
        </w:tc>
        <w:tc>
          <w:tcPr>
            <w:tcW w:w="1182" w:type="dxa"/>
            <w:vAlign w:val="center"/>
          </w:tcPr>
          <w:p w14:paraId="228F99B5">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14:paraId="3D742139">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14:paraId="70FB7FDF">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14:paraId="1DA576BE">
            <w:pPr>
              <w:spacing w:line="288" w:lineRule="auto"/>
              <w:rPr>
                <w:rFonts w:ascii="宋体" w:hAnsi="宋体" w:cs="宋体"/>
                <w:szCs w:val="21"/>
              </w:rPr>
            </w:pPr>
          </w:p>
        </w:tc>
        <w:tc>
          <w:tcPr>
            <w:tcW w:w="1182" w:type="dxa"/>
            <w:vMerge w:val="continue"/>
          </w:tcPr>
          <w:p w14:paraId="2B91234B">
            <w:pPr>
              <w:spacing w:line="288" w:lineRule="auto"/>
              <w:rPr>
                <w:rFonts w:ascii="宋体" w:hAnsi="宋体" w:cs="宋体"/>
                <w:szCs w:val="21"/>
              </w:rPr>
            </w:pPr>
          </w:p>
        </w:tc>
        <w:tc>
          <w:tcPr>
            <w:tcW w:w="1182" w:type="dxa"/>
            <w:vMerge w:val="continue"/>
          </w:tcPr>
          <w:p w14:paraId="208E4166">
            <w:pPr>
              <w:spacing w:line="288" w:lineRule="auto"/>
              <w:rPr>
                <w:rFonts w:ascii="宋体" w:hAnsi="宋体" w:cs="宋体"/>
                <w:szCs w:val="21"/>
              </w:rPr>
            </w:pPr>
          </w:p>
        </w:tc>
        <w:tc>
          <w:tcPr>
            <w:tcW w:w="1182" w:type="dxa"/>
            <w:vAlign w:val="center"/>
          </w:tcPr>
          <w:p w14:paraId="170791B1">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14:paraId="14F97452">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14:paraId="404E16AE">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14:paraId="414A9573">
            <w:pPr>
              <w:spacing w:line="288" w:lineRule="auto"/>
              <w:rPr>
                <w:rFonts w:ascii="宋体" w:hAnsi="宋体" w:cs="宋体"/>
                <w:szCs w:val="21"/>
              </w:rPr>
            </w:pPr>
          </w:p>
        </w:tc>
      </w:tr>
      <w:tr w14:paraId="4B38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14848124">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14:paraId="5702AB01">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14:paraId="6E680875">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14:paraId="1C52E5D9">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14:paraId="13748DEF">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14:paraId="38A29828">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14:paraId="61080FC0">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14:paraId="60C032FB">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14:paraId="253B6E07">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14:paraId="6B1D27D2">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14:paraId="7160A911">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14:paraId="7AE2417D">
            <w:pPr>
              <w:widowControl/>
              <w:jc w:val="center"/>
              <w:rPr>
                <w:rFonts w:ascii="宋体" w:hAnsi="宋体" w:cs="宋体"/>
                <w:kern w:val="0"/>
                <w:szCs w:val="21"/>
              </w:rPr>
            </w:pPr>
            <w:r>
              <w:rPr>
                <w:rFonts w:hint="eastAsia" w:ascii="宋体" w:hAnsi="宋体" w:cs="宋体"/>
                <w:kern w:val="0"/>
                <w:szCs w:val="21"/>
              </w:rPr>
              <w:t>12</w:t>
            </w:r>
          </w:p>
        </w:tc>
      </w:tr>
      <w:tr w14:paraId="3F7C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77106BBE">
            <w:pPr>
              <w:widowControl/>
              <w:jc w:val="right"/>
              <w:rPr>
                <w:rFonts w:ascii="宋体" w:hAnsi="宋体" w:cs="宋体"/>
                <w:kern w:val="0"/>
                <w:szCs w:val="21"/>
              </w:rPr>
            </w:pPr>
            <w:permStart w:id="226" w:edGrp="everyone" w:colFirst="0" w:colLast="0"/>
            <w:permStart w:id="227" w:edGrp="everyone" w:colFirst="1" w:colLast="1"/>
            <w:permStart w:id="228" w:edGrp="everyone" w:colFirst="2" w:colLast="2"/>
            <w:permStart w:id="229" w:edGrp="everyone" w:colFirst="3" w:colLast="3"/>
            <w:permStart w:id="230" w:edGrp="everyone" w:colFirst="4" w:colLast="4"/>
            <w:permStart w:id="231" w:edGrp="everyone" w:colFirst="5" w:colLast="5"/>
            <w:permStart w:id="232" w:edGrp="everyone" w:colFirst="6" w:colLast="6"/>
            <w:permStart w:id="233" w:edGrp="everyone" w:colFirst="7" w:colLast="7"/>
            <w:permStart w:id="234" w:edGrp="everyone" w:colFirst="8" w:colLast="8"/>
            <w:permStart w:id="235" w:edGrp="everyone" w:colFirst="9" w:colLast="9"/>
            <w:permStart w:id="236" w:edGrp="everyone" w:colFirst="10" w:colLast="10"/>
            <w:permStart w:id="237" w:edGrp="everyone" w:colFirst="11" w:colLast="11"/>
            <w:r>
              <w:rPr>
                <w:rFonts w:ascii="宋体" w:hAnsi="宋体" w:cs="宋体"/>
                <w:kern w:val="0"/>
                <w:szCs w:val="21"/>
              </w:rPr>
              <w:t>0.80</w:t>
            </w:r>
          </w:p>
        </w:tc>
        <w:tc>
          <w:tcPr>
            <w:tcW w:w="1182" w:type="dxa"/>
            <w:vAlign w:val="center"/>
          </w:tcPr>
          <w:p w14:paraId="0C552A3C">
            <w:pPr>
              <w:widowControl/>
              <w:jc w:val="right"/>
              <w:rPr>
                <w:rFonts w:ascii="宋体" w:hAnsi="宋体" w:cs="宋体"/>
                <w:kern w:val="0"/>
                <w:szCs w:val="21"/>
              </w:rPr>
            </w:pPr>
            <w:r>
              <w:rPr>
                <w:rFonts w:ascii="宋体" w:hAnsi="宋体" w:cs="宋体"/>
                <w:kern w:val="0"/>
                <w:szCs w:val="21"/>
              </w:rPr>
              <w:t>0.00</w:t>
            </w:r>
          </w:p>
        </w:tc>
        <w:tc>
          <w:tcPr>
            <w:tcW w:w="1182" w:type="dxa"/>
            <w:vAlign w:val="center"/>
          </w:tcPr>
          <w:p w14:paraId="64D3D214">
            <w:pPr>
              <w:widowControl/>
              <w:jc w:val="right"/>
              <w:rPr>
                <w:rFonts w:ascii="宋体" w:hAnsi="宋体" w:cs="宋体"/>
                <w:kern w:val="0"/>
                <w:szCs w:val="21"/>
              </w:rPr>
            </w:pPr>
            <w:r>
              <w:rPr>
                <w:rFonts w:ascii="宋体" w:hAnsi="宋体" w:cs="宋体"/>
                <w:kern w:val="0"/>
                <w:szCs w:val="21"/>
              </w:rPr>
              <w:t>0.00</w:t>
            </w:r>
          </w:p>
        </w:tc>
        <w:tc>
          <w:tcPr>
            <w:tcW w:w="1182" w:type="dxa"/>
            <w:vAlign w:val="center"/>
          </w:tcPr>
          <w:p w14:paraId="38BADE4F">
            <w:pPr>
              <w:widowControl/>
              <w:jc w:val="right"/>
              <w:rPr>
                <w:rFonts w:ascii="宋体" w:hAnsi="宋体" w:cs="宋体"/>
                <w:kern w:val="0"/>
                <w:szCs w:val="21"/>
              </w:rPr>
            </w:pPr>
            <w:r>
              <w:rPr>
                <w:rFonts w:ascii="宋体" w:hAnsi="宋体" w:cs="宋体"/>
                <w:kern w:val="0"/>
                <w:szCs w:val="21"/>
              </w:rPr>
              <w:t>0.00</w:t>
            </w:r>
          </w:p>
        </w:tc>
        <w:tc>
          <w:tcPr>
            <w:tcW w:w="1182" w:type="dxa"/>
            <w:vAlign w:val="center"/>
          </w:tcPr>
          <w:p w14:paraId="0362A251">
            <w:pPr>
              <w:widowControl/>
              <w:jc w:val="right"/>
              <w:rPr>
                <w:rFonts w:ascii="宋体" w:hAnsi="宋体" w:cs="宋体"/>
                <w:kern w:val="0"/>
                <w:szCs w:val="21"/>
              </w:rPr>
            </w:pPr>
            <w:r>
              <w:rPr>
                <w:rFonts w:ascii="宋体" w:hAnsi="宋体" w:cs="宋体"/>
                <w:kern w:val="0"/>
                <w:szCs w:val="21"/>
              </w:rPr>
              <w:t>0.00</w:t>
            </w:r>
          </w:p>
        </w:tc>
        <w:tc>
          <w:tcPr>
            <w:tcW w:w="1182" w:type="dxa"/>
            <w:vAlign w:val="center"/>
          </w:tcPr>
          <w:p w14:paraId="5F609C75">
            <w:pPr>
              <w:widowControl/>
              <w:jc w:val="right"/>
              <w:rPr>
                <w:rFonts w:ascii="宋体" w:hAnsi="宋体" w:cs="宋体"/>
                <w:kern w:val="0"/>
                <w:szCs w:val="21"/>
              </w:rPr>
            </w:pPr>
            <w:r>
              <w:rPr>
                <w:rFonts w:ascii="宋体" w:hAnsi="宋体" w:cs="宋体"/>
                <w:kern w:val="0"/>
                <w:szCs w:val="21"/>
              </w:rPr>
              <w:t>0.80</w:t>
            </w:r>
          </w:p>
        </w:tc>
        <w:tc>
          <w:tcPr>
            <w:tcW w:w="1182" w:type="dxa"/>
            <w:vAlign w:val="center"/>
          </w:tcPr>
          <w:p w14:paraId="6BE6209D">
            <w:pPr>
              <w:widowControl/>
              <w:jc w:val="right"/>
              <w:rPr>
                <w:rFonts w:ascii="宋体" w:hAnsi="宋体" w:cs="宋体"/>
                <w:kern w:val="0"/>
                <w:szCs w:val="21"/>
              </w:rPr>
            </w:pPr>
            <w:r>
              <w:rPr>
                <w:rFonts w:ascii="宋体" w:hAnsi="宋体" w:cs="宋体"/>
                <w:kern w:val="0"/>
                <w:szCs w:val="21"/>
              </w:rPr>
              <w:t>0.79</w:t>
            </w:r>
          </w:p>
        </w:tc>
        <w:tc>
          <w:tcPr>
            <w:tcW w:w="1182" w:type="dxa"/>
            <w:vAlign w:val="center"/>
          </w:tcPr>
          <w:p w14:paraId="32A3D354">
            <w:pPr>
              <w:widowControl/>
              <w:jc w:val="right"/>
              <w:rPr>
                <w:rFonts w:ascii="宋体" w:hAnsi="宋体" w:cs="宋体"/>
                <w:kern w:val="0"/>
                <w:szCs w:val="21"/>
              </w:rPr>
            </w:pPr>
            <w:r>
              <w:rPr>
                <w:rFonts w:ascii="宋体" w:hAnsi="宋体" w:cs="宋体"/>
                <w:kern w:val="0"/>
                <w:szCs w:val="21"/>
              </w:rPr>
              <w:t>0.00</w:t>
            </w:r>
          </w:p>
        </w:tc>
        <w:tc>
          <w:tcPr>
            <w:tcW w:w="1182" w:type="dxa"/>
            <w:vAlign w:val="center"/>
          </w:tcPr>
          <w:p w14:paraId="263CF419">
            <w:pPr>
              <w:widowControl/>
              <w:jc w:val="right"/>
              <w:rPr>
                <w:rFonts w:ascii="宋体" w:hAnsi="宋体" w:cs="宋体"/>
                <w:kern w:val="0"/>
                <w:szCs w:val="21"/>
              </w:rPr>
            </w:pPr>
            <w:r>
              <w:rPr>
                <w:rFonts w:ascii="宋体" w:hAnsi="宋体" w:cs="宋体"/>
                <w:kern w:val="0"/>
                <w:szCs w:val="21"/>
              </w:rPr>
              <w:t>0.00</w:t>
            </w:r>
          </w:p>
        </w:tc>
        <w:tc>
          <w:tcPr>
            <w:tcW w:w="1182" w:type="dxa"/>
            <w:vAlign w:val="center"/>
          </w:tcPr>
          <w:p w14:paraId="6CC9629C">
            <w:pPr>
              <w:widowControl/>
              <w:jc w:val="right"/>
              <w:rPr>
                <w:rFonts w:ascii="宋体" w:hAnsi="宋体" w:cs="宋体"/>
                <w:kern w:val="0"/>
                <w:szCs w:val="21"/>
              </w:rPr>
            </w:pPr>
            <w:r>
              <w:rPr>
                <w:rFonts w:ascii="宋体" w:hAnsi="宋体" w:cs="宋体"/>
                <w:kern w:val="0"/>
                <w:szCs w:val="21"/>
              </w:rPr>
              <w:t>0.00</w:t>
            </w:r>
          </w:p>
        </w:tc>
        <w:tc>
          <w:tcPr>
            <w:tcW w:w="1182" w:type="dxa"/>
            <w:vAlign w:val="center"/>
          </w:tcPr>
          <w:p w14:paraId="1A1CF811">
            <w:pPr>
              <w:widowControl/>
              <w:jc w:val="right"/>
              <w:rPr>
                <w:rFonts w:ascii="宋体" w:hAnsi="宋体" w:cs="宋体"/>
                <w:kern w:val="0"/>
                <w:szCs w:val="21"/>
              </w:rPr>
            </w:pPr>
            <w:r>
              <w:rPr>
                <w:rFonts w:ascii="宋体" w:hAnsi="宋体" w:cs="宋体"/>
                <w:kern w:val="0"/>
                <w:szCs w:val="21"/>
              </w:rPr>
              <w:t>0.00</w:t>
            </w:r>
          </w:p>
        </w:tc>
        <w:tc>
          <w:tcPr>
            <w:tcW w:w="1171" w:type="dxa"/>
            <w:vAlign w:val="center"/>
          </w:tcPr>
          <w:p w14:paraId="6107DA63">
            <w:pPr>
              <w:widowControl/>
              <w:jc w:val="right"/>
              <w:rPr>
                <w:rFonts w:ascii="宋体" w:hAnsi="宋体" w:cs="宋体"/>
                <w:kern w:val="0"/>
                <w:szCs w:val="21"/>
              </w:rPr>
            </w:pPr>
            <w:r>
              <w:rPr>
                <w:rFonts w:ascii="宋体" w:hAnsi="宋体" w:cs="宋体"/>
                <w:kern w:val="0"/>
                <w:szCs w:val="21"/>
              </w:rPr>
              <w:t>0.79</w:t>
            </w:r>
          </w:p>
        </w:tc>
      </w:tr>
      <w:bookmarkEnd w:id="20"/>
      <w:permEnd w:id="226"/>
      <w:permEnd w:id="227"/>
      <w:permEnd w:id="228"/>
      <w:permEnd w:id="229"/>
      <w:permEnd w:id="230"/>
      <w:permEnd w:id="231"/>
      <w:permEnd w:id="232"/>
      <w:permEnd w:id="233"/>
      <w:permEnd w:id="234"/>
      <w:permEnd w:id="235"/>
      <w:permEnd w:id="236"/>
      <w:permEnd w:id="237"/>
    </w:tbl>
    <w:p w14:paraId="06D392FF">
      <w:pPr>
        <w:spacing w:line="288" w:lineRule="auto"/>
        <w:rPr>
          <w:rFonts w:ascii="宋体" w:hAnsi="宋体" w:cs="宋体"/>
          <w:sz w:val="28"/>
          <w:szCs w:val="28"/>
        </w:rPr>
      </w:pPr>
      <w:r>
        <w:rPr>
          <w:rFonts w:hint="eastAsia" w:ascii="宋体" w:hAnsi="宋体" w:cs="宋体"/>
          <w:szCs w:val="21"/>
        </w:rPr>
        <w:t>注：</w:t>
      </w:r>
      <w:permStart w:id="238" w:edGrp="everyone"/>
      <w:r>
        <w:rPr>
          <w:rFonts w:hint="eastAsia" w:ascii="宋体" w:hAnsi="宋体" w:cs="宋体"/>
          <w:szCs w:val="21"/>
        </w:rPr>
        <w:t>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permEnd w:id="238"/>
      <w:r>
        <w:rPr>
          <w:rFonts w:hint="eastAsia" w:ascii="宋体" w:hAnsi="宋体" w:cs="宋体"/>
          <w:sz w:val="28"/>
          <w:szCs w:val="28"/>
        </w:rPr>
        <w:t xml:space="preserve"> </w:t>
      </w:r>
    </w:p>
    <w:p w14:paraId="7AC79DAC">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14:paraId="04462DAC">
      <w:pPr>
        <w:rPr>
          <w:rFonts w:ascii="宋体" w:hAnsi="宋体" w:cs="宋体"/>
        </w:rPr>
      </w:pPr>
      <w:bookmarkStart w:id="22" w:name="PO_part2Table8"/>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14:paraId="5788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14:paraId="3142B752">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14:paraId="1B9E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14:paraId="3234B234">
            <w:pPr>
              <w:jc w:val="center"/>
              <w:rPr>
                <w:rFonts w:ascii="宋体" w:hAnsi="宋体" w:cs="宋体"/>
              </w:rPr>
            </w:pPr>
            <w:r>
              <w:rPr>
                <w:rFonts w:hint="eastAsia" w:ascii="宋体" w:hAnsi="宋体" w:cs="宋体"/>
                <w:b/>
                <w:bCs/>
                <w:kern w:val="0"/>
                <w:sz w:val="32"/>
                <w:szCs w:val="32"/>
              </w:rPr>
              <w:t>政府性基金预算财政拨款收入支出决算表</w:t>
            </w:r>
          </w:p>
        </w:tc>
      </w:tr>
      <w:tr w14:paraId="3B83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14:paraId="4FCEA220">
            <w:pPr>
              <w:rPr>
                <w:rFonts w:ascii="宋体" w:hAnsi="宋体" w:cs="宋体"/>
              </w:rPr>
            </w:pPr>
            <w:r>
              <w:rPr>
                <w:rFonts w:hint="eastAsia" w:ascii="宋体" w:hAnsi="宋体" w:cs="宋体"/>
                <w:kern w:val="0"/>
                <w:sz w:val="20"/>
                <w:szCs w:val="20"/>
              </w:rPr>
              <w:t>部门：</w:t>
            </w:r>
            <w:bookmarkStart w:id="23" w:name="PO_part2Table8DivName1"/>
            <w:r>
              <w:rPr>
                <w:rFonts w:hint="eastAsia" w:ascii="宋体" w:hAnsi="宋体" w:cs="宋体"/>
                <w:kern w:val="0"/>
                <w:sz w:val="20"/>
                <w:szCs w:val="20"/>
              </w:rPr>
              <w:t xml:space="preserve"> </w:t>
            </w:r>
            <w:permStart w:id="239" w:edGrp="everyone"/>
            <w:r>
              <w:rPr>
                <w:rFonts w:hint="eastAsia" w:ascii="宋体" w:hAnsi="宋体" w:cs="宋体"/>
                <w:kern w:val="0"/>
                <w:sz w:val="20"/>
                <w:szCs w:val="20"/>
              </w:rPr>
              <w:t>广东省湛江市雷州市杨家财政所</w:t>
            </w:r>
            <w:permEnd w:id="239"/>
            <w:r>
              <w:rPr>
                <w:rFonts w:hint="eastAsia" w:ascii="宋体" w:hAnsi="宋体" w:cs="宋体"/>
                <w:kern w:val="0"/>
                <w:sz w:val="20"/>
                <w:szCs w:val="20"/>
              </w:rPr>
              <w:t xml:space="preserve"> </w:t>
            </w:r>
            <w:bookmarkEnd w:id="23"/>
          </w:p>
        </w:tc>
        <w:tc>
          <w:tcPr>
            <w:tcW w:w="7088" w:type="dxa"/>
            <w:gridSpan w:val="4"/>
            <w:tcBorders>
              <w:top w:val="nil"/>
              <w:left w:val="nil"/>
              <w:bottom w:val="single" w:color="auto" w:sz="4" w:space="0"/>
              <w:right w:val="nil"/>
            </w:tcBorders>
          </w:tcPr>
          <w:p w14:paraId="089C9D66">
            <w:pPr>
              <w:jc w:val="right"/>
              <w:rPr>
                <w:rFonts w:ascii="宋体" w:hAnsi="宋体" w:cs="宋体"/>
              </w:rPr>
            </w:pPr>
            <w:r>
              <w:rPr>
                <w:rFonts w:hint="eastAsia" w:ascii="宋体" w:hAnsi="宋体" w:cs="宋体"/>
                <w:kern w:val="0"/>
                <w:sz w:val="20"/>
                <w:szCs w:val="20"/>
              </w:rPr>
              <w:t>单位：万元</w:t>
            </w:r>
          </w:p>
        </w:tc>
      </w:tr>
      <w:tr w14:paraId="4309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tcPr>
          <w:p w14:paraId="19C31772">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14:paraId="65C5753B">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14:paraId="086EFD24">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tcPr>
          <w:p w14:paraId="585F59CC">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14:paraId="793377F0">
            <w:pPr>
              <w:jc w:val="center"/>
              <w:rPr>
                <w:rFonts w:ascii="宋体" w:hAnsi="宋体" w:cs="宋体"/>
                <w:szCs w:val="21"/>
              </w:rPr>
            </w:pPr>
            <w:r>
              <w:rPr>
                <w:rFonts w:hint="eastAsia" w:ascii="宋体" w:hAnsi="宋体" w:cs="宋体"/>
                <w:kern w:val="0"/>
                <w:szCs w:val="21"/>
              </w:rPr>
              <w:t>年末结转和结余</w:t>
            </w:r>
          </w:p>
        </w:tc>
      </w:tr>
      <w:tr w14:paraId="50CA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tcPr>
          <w:p w14:paraId="6D43E052">
            <w:pPr>
              <w:widowControl/>
              <w:rPr>
                <w:rFonts w:ascii="宋体" w:hAnsi="宋体" w:cs="宋体"/>
                <w:kern w:val="0"/>
                <w:szCs w:val="21"/>
              </w:rPr>
            </w:pPr>
            <w:r>
              <w:rPr>
                <w:rFonts w:hint="eastAsia" w:ascii="宋体" w:hAnsi="宋体" w:cs="宋体"/>
                <w:kern w:val="0"/>
                <w:szCs w:val="21"/>
              </w:rPr>
              <w:t>功能分类</w:t>
            </w:r>
          </w:p>
          <w:p w14:paraId="3371D616">
            <w:pPr>
              <w:rPr>
                <w:rFonts w:ascii="宋体" w:hAnsi="宋体" w:cs="宋体"/>
                <w:szCs w:val="21"/>
              </w:rPr>
            </w:pPr>
            <w:r>
              <w:rPr>
                <w:rFonts w:hint="eastAsia" w:ascii="宋体" w:hAnsi="宋体" w:cs="宋体"/>
                <w:kern w:val="0"/>
                <w:szCs w:val="21"/>
              </w:rPr>
              <w:t>科目编码</w:t>
            </w:r>
          </w:p>
        </w:tc>
        <w:tc>
          <w:tcPr>
            <w:tcW w:w="2595" w:type="dxa"/>
            <w:vAlign w:val="center"/>
          </w:tcPr>
          <w:p w14:paraId="6B960877">
            <w:pPr>
              <w:jc w:val="center"/>
              <w:rPr>
                <w:rFonts w:ascii="宋体" w:hAnsi="宋体" w:cs="宋体"/>
                <w:szCs w:val="21"/>
              </w:rPr>
            </w:pPr>
            <w:r>
              <w:rPr>
                <w:rFonts w:hint="eastAsia" w:ascii="宋体" w:hAnsi="宋体" w:cs="宋体"/>
                <w:kern w:val="0"/>
                <w:szCs w:val="21"/>
              </w:rPr>
              <w:t>科目名称</w:t>
            </w:r>
          </w:p>
        </w:tc>
        <w:tc>
          <w:tcPr>
            <w:tcW w:w="1740" w:type="dxa"/>
            <w:vMerge w:val="continue"/>
          </w:tcPr>
          <w:p w14:paraId="56787F02">
            <w:pPr>
              <w:rPr>
                <w:rFonts w:ascii="宋体" w:hAnsi="宋体" w:cs="宋体"/>
                <w:szCs w:val="21"/>
              </w:rPr>
            </w:pPr>
          </w:p>
        </w:tc>
        <w:tc>
          <w:tcPr>
            <w:tcW w:w="1666" w:type="dxa"/>
            <w:vMerge w:val="continue"/>
          </w:tcPr>
          <w:p w14:paraId="3FC34EB2">
            <w:pPr>
              <w:rPr>
                <w:rFonts w:ascii="宋体" w:hAnsi="宋体" w:cs="宋体"/>
                <w:szCs w:val="21"/>
              </w:rPr>
            </w:pPr>
          </w:p>
        </w:tc>
        <w:tc>
          <w:tcPr>
            <w:tcW w:w="1772" w:type="dxa"/>
            <w:vAlign w:val="center"/>
          </w:tcPr>
          <w:p w14:paraId="04AE1BBC">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14:paraId="60760A68">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14:paraId="78EAEE80">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14:paraId="7BCE8AB0">
            <w:pPr>
              <w:rPr>
                <w:rFonts w:ascii="宋体" w:hAnsi="宋体" w:cs="宋体"/>
                <w:szCs w:val="21"/>
              </w:rPr>
            </w:pPr>
          </w:p>
        </w:tc>
      </w:tr>
      <w:tr w14:paraId="1176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14:paraId="7A4AB0E7">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14:paraId="144632FD">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14:paraId="6069BF02">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14:paraId="09D0ED17">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14:paraId="40547759">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14:paraId="29F5ECA9">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14:paraId="26DF6634">
            <w:pPr>
              <w:widowControl/>
              <w:jc w:val="center"/>
              <w:rPr>
                <w:rFonts w:ascii="宋体" w:hAnsi="宋体" w:cs="宋体"/>
                <w:kern w:val="0"/>
                <w:szCs w:val="21"/>
              </w:rPr>
            </w:pPr>
            <w:r>
              <w:rPr>
                <w:rFonts w:hint="eastAsia" w:ascii="宋体" w:hAnsi="宋体" w:cs="宋体"/>
                <w:kern w:val="0"/>
                <w:szCs w:val="21"/>
              </w:rPr>
              <w:t>6</w:t>
            </w:r>
          </w:p>
        </w:tc>
      </w:tr>
      <w:tr w14:paraId="789F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vAlign w:val="center"/>
          </w:tcPr>
          <w:p w14:paraId="31B72238">
            <w:pPr>
              <w:widowControl/>
              <w:jc w:val="center"/>
              <w:rPr>
                <w:rFonts w:ascii="宋体" w:hAnsi="宋体" w:cs="宋体"/>
                <w:kern w:val="0"/>
                <w:szCs w:val="21"/>
              </w:rPr>
            </w:pPr>
            <w:permStart w:id="240" w:edGrp="everyone" w:colFirst="2" w:colLast="2"/>
            <w:permStart w:id="241" w:edGrp="everyone" w:colFirst="3" w:colLast="3"/>
            <w:permStart w:id="242" w:edGrp="everyone" w:colFirst="4" w:colLast="4"/>
            <w:permStart w:id="243" w:edGrp="everyone" w:colFirst="5" w:colLast="5"/>
            <w:permStart w:id="244" w:edGrp="everyone" w:colFirst="6" w:colLast="6"/>
            <w:permStart w:id="245" w:edGrp="everyone" w:colFirst="7" w:colLast="7"/>
          </w:p>
        </w:tc>
        <w:tc>
          <w:tcPr>
            <w:tcW w:w="2595" w:type="dxa"/>
            <w:vAlign w:val="center"/>
          </w:tcPr>
          <w:p w14:paraId="004EF6A6">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14:paraId="4E22DCF6">
            <w:pPr>
              <w:widowControl/>
              <w:wordWrap w:val="0"/>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524221BC">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4DC27037">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0286D277">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67372C2D">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5EF6E04D">
            <w:pPr>
              <w:widowControl/>
              <w:jc w:val="right"/>
              <w:rPr>
                <w:rFonts w:ascii="宋体" w:hAnsi="宋体" w:cs="宋体"/>
                <w:kern w:val="0"/>
                <w:szCs w:val="21"/>
              </w:rPr>
            </w:pPr>
            <w:r>
              <w:rPr>
                <w:rFonts w:hint="eastAsia" w:ascii="宋体" w:hAnsi="宋体" w:cs="宋体"/>
                <w:kern w:val="0"/>
                <w:szCs w:val="21"/>
              </w:rPr>
              <w:t>0.00</w:t>
            </w:r>
          </w:p>
        </w:tc>
      </w:tr>
      <w:permEnd w:id="240"/>
      <w:permEnd w:id="241"/>
      <w:permEnd w:id="242"/>
      <w:permEnd w:id="243"/>
      <w:permEnd w:id="244"/>
      <w:permEnd w:id="245"/>
      <w:tr w14:paraId="763D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16BDC032">
            <w:pPr>
              <w:widowControl/>
              <w:jc w:val="left"/>
              <w:rPr>
                <w:rFonts w:ascii="宋体" w:hAnsi="宋体" w:cs="宋体"/>
                <w:kern w:val="0"/>
                <w:szCs w:val="21"/>
              </w:rPr>
            </w:pPr>
            <w:permStart w:id="246" w:edGrp="everyone"/>
            <w:r>
              <w:rPr>
                <w:rFonts w:hint="eastAsia" w:ascii="宋体" w:hAnsi="宋体" w:cs="宋体"/>
                <w:kern w:val="0"/>
                <w:szCs w:val="21"/>
              </w:rPr>
              <w:t>208</w:t>
            </w:r>
          </w:p>
        </w:tc>
        <w:tc>
          <w:tcPr>
            <w:tcW w:w="2595" w:type="dxa"/>
            <w:vAlign w:val="center"/>
          </w:tcPr>
          <w:p w14:paraId="10DD1603">
            <w:pPr>
              <w:widowControl/>
              <w:jc w:val="left"/>
              <w:rPr>
                <w:rFonts w:ascii="宋体" w:hAnsi="宋体" w:cs="宋体"/>
                <w:kern w:val="0"/>
                <w:szCs w:val="21"/>
              </w:rPr>
            </w:pPr>
            <w:r>
              <w:rPr>
                <w:rFonts w:hint="eastAsia" w:ascii="宋体" w:hAnsi="宋体" w:cs="宋体"/>
                <w:kern w:val="0"/>
                <w:szCs w:val="21"/>
              </w:rPr>
              <w:t>社会保障和就业支出</w:t>
            </w:r>
          </w:p>
        </w:tc>
        <w:tc>
          <w:tcPr>
            <w:tcW w:w="1740" w:type="dxa"/>
            <w:vAlign w:val="center"/>
          </w:tcPr>
          <w:p w14:paraId="15BD7F48">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09CC8E70">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1EB78FAC">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79F33D3B">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613907C9">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279237AF">
            <w:pPr>
              <w:widowControl/>
              <w:jc w:val="right"/>
              <w:rPr>
                <w:rFonts w:ascii="宋体" w:hAnsi="宋体" w:cs="宋体"/>
                <w:kern w:val="0"/>
                <w:szCs w:val="21"/>
              </w:rPr>
            </w:pPr>
            <w:r>
              <w:rPr>
                <w:rFonts w:hint="eastAsia" w:ascii="宋体" w:hAnsi="宋体" w:cs="宋体"/>
                <w:kern w:val="0"/>
                <w:szCs w:val="21"/>
              </w:rPr>
              <w:t>0.00</w:t>
            </w:r>
          </w:p>
        </w:tc>
      </w:tr>
      <w:tr w14:paraId="78F0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6105C36D">
            <w:pPr>
              <w:widowControl/>
              <w:jc w:val="left"/>
              <w:rPr>
                <w:rFonts w:ascii="宋体" w:hAnsi="宋体" w:cs="宋体"/>
                <w:kern w:val="0"/>
                <w:szCs w:val="21"/>
              </w:rPr>
            </w:pPr>
            <w:r>
              <w:rPr>
                <w:rFonts w:hint="eastAsia" w:ascii="宋体" w:hAnsi="宋体" w:cs="宋体"/>
                <w:kern w:val="0"/>
                <w:szCs w:val="21"/>
              </w:rPr>
              <w:t>20822</w:t>
            </w:r>
          </w:p>
        </w:tc>
        <w:tc>
          <w:tcPr>
            <w:tcW w:w="2595" w:type="dxa"/>
            <w:vAlign w:val="center"/>
          </w:tcPr>
          <w:p w14:paraId="4006DBBE">
            <w:pPr>
              <w:widowControl/>
              <w:jc w:val="left"/>
              <w:rPr>
                <w:rFonts w:ascii="宋体" w:hAnsi="宋体" w:cs="宋体"/>
                <w:kern w:val="0"/>
                <w:szCs w:val="21"/>
              </w:rPr>
            </w:pPr>
            <w:r>
              <w:rPr>
                <w:rFonts w:hint="eastAsia" w:ascii="宋体" w:hAnsi="宋体" w:cs="宋体"/>
                <w:kern w:val="0"/>
                <w:szCs w:val="21"/>
              </w:rPr>
              <w:t>大中型水库移民后期扶持基金支出</w:t>
            </w:r>
          </w:p>
        </w:tc>
        <w:tc>
          <w:tcPr>
            <w:tcW w:w="1740" w:type="dxa"/>
            <w:vAlign w:val="center"/>
          </w:tcPr>
          <w:p w14:paraId="77935F53">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31AC782C">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24AEAA8C">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4609A59C">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689571D8">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09902E1F">
            <w:pPr>
              <w:widowControl/>
              <w:jc w:val="right"/>
              <w:rPr>
                <w:rFonts w:ascii="宋体" w:hAnsi="宋体" w:cs="宋体"/>
                <w:kern w:val="0"/>
                <w:szCs w:val="21"/>
              </w:rPr>
            </w:pPr>
            <w:r>
              <w:rPr>
                <w:rFonts w:hint="eastAsia" w:ascii="宋体" w:hAnsi="宋体" w:cs="宋体"/>
                <w:kern w:val="0"/>
                <w:szCs w:val="21"/>
              </w:rPr>
              <w:t>0.00</w:t>
            </w:r>
          </w:p>
        </w:tc>
      </w:tr>
      <w:tr w14:paraId="2192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5A37542A">
            <w:pPr>
              <w:widowControl/>
              <w:jc w:val="left"/>
              <w:rPr>
                <w:rFonts w:ascii="宋体" w:hAnsi="宋体" w:cs="宋体"/>
                <w:kern w:val="0"/>
                <w:szCs w:val="21"/>
              </w:rPr>
            </w:pPr>
            <w:r>
              <w:rPr>
                <w:rFonts w:hint="eastAsia" w:ascii="宋体" w:hAnsi="宋体" w:cs="宋体"/>
                <w:kern w:val="0"/>
                <w:szCs w:val="21"/>
              </w:rPr>
              <w:t>2082299</w:t>
            </w:r>
          </w:p>
        </w:tc>
        <w:tc>
          <w:tcPr>
            <w:tcW w:w="2595" w:type="dxa"/>
            <w:vAlign w:val="center"/>
          </w:tcPr>
          <w:p w14:paraId="608B9F1E">
            <w:pPr>
              <w:widowControl/>
              <w:jc w:val="left"/>
              <w:rPr>
                <w:rFonts w:ascii="宋体" w:hAnsi="宋体" w:cs="宋体"/>
                <w:kern w:val="0"/>
                <w:szCs w:val="21"/>
              </w:rPr>
            </w:pPr>
            <w:r>
              <w:rPr>
                <w:rFonts w:hint="eastAsia" w:ascii="宋体" w:hAnsi="宋体" w:cs="宋体"/>
                <w:kern w:val="0"/>
                <w:szCs w:val="21"/>
              </w:rPr>
              <w:t>其他大中型水库移民后期扶持基金支出</w:t>
            </w:r>
          </w:p>
        </w:tc>
        <w:tc>
          <w:tcPr>
            <w:tcW w:w="1740" w:type="dxa"/>
            <w:vAlign w:val="center"/>
          </w:tcPr>
          <w:p w14:paraId="16B0DB1A">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1529737E">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4219A3EB">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4A2DC035">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20D038D4">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205508A7">
            <w:pPr>
              <w:widowControl/>
              <w:jc w:val="right"/>
              <w:rPr>
                <w:rFonts w:ascii="宋体" w:hAnsi="宋体" w:cs="宋体"/>
                <w:kern w:val="0"/>
                <w:szCs w:val="21"/>
              </w:rPr>
            </w:pPr>
            <w:r>
              <w:rPr>
                <w:rFonts w:hint="eastAsia" w:ascii="宋体" w:hAnsi="宋体" w:cs="宋体"/>
                <w:kern w:val="0"/>
                <w:szCs w:val="21"/>
              </w:rPr>
              <w:t>0.00</w:t>
            </w:r>
          </w:p>
        </w:tc>
      </w:tr>
      <w:tr w14:paraId="7C98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67FF1FC5">
            <w:pPr>
              <w:widowControl/>
              <w:jc w:val="left"/>
              <w:rPr>
                <w:rFonts w:ascii="宋体" w:hAnsi="宋体" w:cs="宋体"/>
                <w:kern w:val="0"/>
                <w:szCs w:val="21"/>
              </w:rPr>
            </w:pPr>
            <w:r>
              <w:rPr>
                <w:rFonts w:hint="eastAsia" w:ascii="宋体" w:hAnsi="宋体" w:cs="宋体"/>
                <w:kern w:val="0"/>
                <w:szCs w:val="21"/>
              </w:rPr>
              <w:t>212</w:t>
            </w:r>
          </w:p>
        </w:tc>
        <w:tc>
          <w:tcPr>
            <w:tcW w:w="2595" w:type="dxa"/>
            <w:vAlign w:val="center"/>
          </w:tcPr>
          <w:p w14:paraId="64C8D83D">
            <w:pPr>
              <w:widowControl/>
              <w:jc w:val="left"/>
              <w:rPr>
                <w:rFonts w:ascii="宋体" w:hAnsi="宋体" w:cs="宋体"/>
                <w:kern w:val="0"/>
                <w:szCs w:val="21"/>
              </w:rPr>
            </w:pPr>
            <w:r>
              <w:rPr>
                <w:rFonts w:hint="eastAsia" w:ascii="宋体" w:hAnsi="宋体" w:cs="宋体"/>
                <w:kern w:val="0"/>
                <w:szCs w:val="21"/>
              </w:rPr>
              <w:t>城乡社区支出</w:t>
            </w:r>
          </w:p>
        </w:tc>
        <w:tc>
          <w:tcPr>
            <w:tcW w:w="1740" w:type="dxa"/>
            <w:vAlign w:val="center"/>
          </w:tcPr>
          <w:p w14:paraId="2A60D4CB">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4D213796">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35C48486">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5AE5CF8C">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63D2171E">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40400B38">
            <w:pPr>
              <w:widowControl/>
              <w:jc w:val="right"/>
              <w:rPr>
                <w:rFonts w:ascii="宋体" w:hAnsi="宋体" w:cs="宋体"/>
                <w:kern w:val="0"/>
                <w:szCs w:val="21"/>
              </w:rPr>
            </w:pPr>
            <w:r>
              <w:rPr>
                <w:rFonts w:hint="eastAsia" w:ascii="宋体" w:hAnsi="宋体" w:cs="宋体"/>
                <w:kern w:val="0"/>
                <w:szCs w:val="21"/>
              </w:rPr>
              <w:t>0.00</w:t>
            </w:r>
          </w:p>
        </w:tc>
      </w:tr>
      <w:tr w14:paraId="0D90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46117647">
            <w:pPr>
              <w:widowControl/>
              <w:jc w:val="left"/>
              <w:rPr>
                <w:rFonts w:ascii="宋体" w:hAnsi="宋体" w:cs="宋体"/>
                <w:kern w:val="0"/>
                <w:szCs w:val="21"/>
              </w:rPr>
            </w:pPr>
            <w:r>
              <w:rPr>
                <w:rFonts w:hint="eastAsia" w:ascii="宋体" w:hAnsi="宋体" w:cs="宋体"/>
                <w:kern w:val="0"/>
                <w:szCs w:val="21"/>
              </w:rPr>
              <w:t>21208</w:t>
            </w:r>
          </w:p>
        </w:tc>
        <w:tc>
          <w:tcPr>
            <w:tcW w:w="2595" w:type="dxa"/>
            <w:vAlign w:val="center"/>
          </w:tcPr>
          <w:p w14:paraId="409146F8">
            <w:pPr>
              <w:widowControl/>
              <w:jc w:val="left"/>
              <w:rPr>
                <w:rFonts w:ascii="宋体" w:hAnsi="宋体" w:cs="宋体"/>
                <w:kern w:val="0"/>
                <w:szCs w:val="21"/>
              </w:rPr>
            </w:pPr>
            <w:r>
              <w:rPr>
                <w:rFonts w:hint="eastAsia" w:ascii="宋体" w:hAnsi="宋体" w:cs="宋体"/>
                <w:kern w:val="0"/>
                <w:szCs w:val="21"/>
              </w:rPr>
              <w:t>国有土地使用权出让收入及对应专项债务收入安排的支出</w:t>
            </w:r>
          </w:p>
        </w:tc>
        <w:tc>
          <w:tcPr>
            <w:tcW w:w="1740" w:type="dxa"/>
            <w:vAlign w:val="center"/>
          </w:tcPr>
          <w:p w14:paraId="5BC5557E">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50247CAC">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487D006E">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56DD5F95">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6C8428B1">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6247BD4F">
            <w:pPr>
              <w:widowControl/>
              <w:jc w:val="right"/>
              <w:rPr>
                <w:rFonts w:ascii="宋体" w:hAnsi="宋体" w:cs="宋体"/>
                <w:kern w:val="0"/>
                <w:szCs w:val="21"/>
              </w:rPr>
            </w:pPr>
            <w:r>
              <w:rPr>
                <w:rFonts w:hint="eastAsia" w:ascii="宋体" w:hAnsi="宋体" w:cs="宋体"/>
                <w:kern w:val="0"/>
                <w:szCs w:val="21"/>
              </w:rPr>
              <w:t>0.00</w:t>
            </w:r>
          </w:p>
        </w:tc>
      </w:tr>
      <w:tr w14:paraId="4A37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2274BDFD">
            <w:pPr>
              <w:widowControl/>
              <w:jc w:val="left"/>
              <w:rPr>
                <w:rFonts w:ascii="宋体" w:hAnsi="宋体" w:cs="宋体"/>
                <w:kern w:val="0"/>
                <w:szCs w:val="21"/>
              </w:rPr>
            </w:pPr>
            <w:r>
              <w:rPr>
                <w:rFonts w:hint="eastAsia" w:ascii="宋体" w:hAnsi="宋体" w:cs="宋体"/>
                <w:kern w:val="0"/>
                <w:szCs w:val="21"/>
              </w:rPr>
              <w:t>2120801</w:t>
            </w:r>
          </w:p>
        </w:tc>
        <w:tc>
          <w:tcPr>
            <w:tcW w:w="2595" w:type="dxa"/>
            <w:vAlign w:val="center"/>
          </w:tcPr>
          <w:p w14:paraId="109E29D3">
            <w:pPr>
              <w:widowControl/>
              <w:jc w:val="left"/>
              <w:rPr>
                <w:rFonts w:ascii="宋体" w:hAnsi="宋体" w:cs="宋体"/>
                <w:kern w:val="0"/>
                <w:szCs w:val="21"/>
              </w:rPr>
            </w:pPr>
            <w:r>
              <w:rPr>
                <w:rFonts w:hint="eastAsia" w:ascii="宋体" w:hAnsi="宋体" w:cs="宋体"/>
                <w:kern w:val="0"/>
                <w:szCs w:val="21"/>
              </w:rPr>
              <w:t>征地和拆迁补偿支出</w:t>
            </w:r>
          </w:p>
        </w:tc>
        <w:tc>
          <w:tcPr>
            <w:tcW w:w="1740" w:type="dxa"/>
            <w:vAlign w:val="center"/>
          </w:tcPr>
          <w:p w14:paraId="7C68B92E">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02EB3EA7">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120685C1">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636B10F9">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27B22AF1">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6FD27796">
            <w:pPr>
              <w:widowControl/>
              <w:jc w:val="right"/>
              <w:rPr>
                <w:rFonts w:ascii="宋体" w:hAnsi="宋体" w:cs="宋体"/>
                <w:kern w:val="0"/>
                <w:szCs w:val="21"/>
              </w:rPr>
            </w:pPr>
            <w:r>
              <w:rPr>
                <w:rFonts w:hint="eastAsia" w:ascii="宋体" w:hAnsi="宋体" w:cs="宋体"/>
                <w:kern w:val="0"/>
                <w:szCs w:val="21"/>
              </w:rPr>
              <w:t>0.00</w:t>
            </w:r>
          </w:p>
        </w:tc>
      </w:tr>
      <w:tr w14:paraId="15D6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4A2851DF">
            <w:pPr>
              <w:widowControl/>
              <w:jc w:val="left"/>
              <w:rPr>
                <w:rFonts w:ascii="宋体" w:hAnsi="宋体" w:cs="宋体"/>
                <w:kern w:val="0"/>
                <w:szCs w:val="21"/>
              </w:rPr>
            </w:pPr>
            <w:r>
              <w:rPr>
                <w:rFonts w:hint="eastAsia" w:ascii="宋体" w:hAnsi="宋体" w:cs="宋体"/>
                <w:kern w:val="0"/>
                <w:szCs w:val="21"/>
              </w:rPr>
              <w:t>21211</w:t>
            </w:r>
          </w:p>
        </w:tc>
        <w:tc>
          <w:tcPr>
            <w:tcW w:w="2595" w:type="dxa"/>
            <w:vAlign w:val="center"/>
          </w:tcPr>
          <w:p w14:paraId="1F2E18BC">
            <w:pPr>
              <w:widowControl/>
              <w:jc w:val="left"/>
              <w:rPr>
                <w:rFonts w:ascii="宋体" w:hAnsi="宋体" w:cs="宋体"/>
                <w:kern w:val="0"/>
                <w:szCs w:val="21"/>
              </w:rPr>
            </w:pPr>
            <w:r>
              <w:rPr>
                <w:rFonts w:hint="eastAsia" w:ascii="宋体" w:hAnsi="宋体" w:cs="宋体"/>
                <w:kern w:val="0"/>
                <w:szCs w:val="21"/>
              </w:rPr>
              <w:t>农业土地开发资金安排的支出</w:t>
            </w:r>
          </w:p>
        </w:tc>
        <w:tc>
          <w:tcPr>
            <w:tcW w:w="1740" w:type="dxa"/>
            <w:vAlign w:val="center"/>
          </w:tcPr>
          <w:p w14:paraId="71B37C8E">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0216BCAB">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55F0E4FC">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6A5700FA">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508EC648">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6A36EFFD">
            <w:pPr>
              <w:widowControl/>
              <w:jc w:val="right"/>
              <w:rPr>
                <w:rFonts w:ascii="宋体" w:hAnsi="宋体" w:cs="宋体"/>
                <w:kern w:val="0"/>
                <w:szCs w:val="21"/>
              </w:rPr>
            </w:pPr>
            <w:r>
              <w:rPr>
                <w:rFonts w:hint="eastAsia" w:ascii="宋体" w:hAnsi="宋体" w:cs="宋体"/>
                <w:kern w:val="0"/>
                <w:szCs w:val="21"/>
              </w:rPr>
              <w:t>0.00</w:t>
            </w:r>
          </w:p>
        </w:tc>
      </w:tr>
      <w:tr w14:paraId="3DF8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4F239A76">
            <w:pPr>
              <w:widowControl/>
              <w:jc w:val="left"/>
              <w:rPr>
                <w:rFonts w:ascii="宋体" w:hAnsi="宋体" w:cs="宋体"/>
                <w:kern w:val="0"/>
                <w:szCs w:val="21"/>
              </w:rPr>
            </w:pPr>
            <w:r>
              <w:rPr>
                <w:rFonts w:hint="eastAsia" w:ascii="宋体" w:hAnsi="宋体" w:cs="宋体"/>
                <w:kern w:val="0"/>
                <w:szCs w:val="21"/>
              </w:rPr>
              <w:t>2121100</w:t>
            </w:r>
          </w:p>
        </w:tc>
        <w:tc>
          <w:tcPr>
            <w:tcW w:w="2595" w:type="dxa"/>
            <w:vAlign w:val="center"/>
          </w:tcPr>
          <w:p w14:paraId="3AA27C8C">
            <w:pPr>
              <w:widowControl/>
              <w:jc w:val="left"/>
              <w:rPr>
                <w:rFonts w:ascii="宋体" w:hAnsi="宋体" w:cs="宋体"/>
                <w:kern w:val="0"/>
                <w:szCs w:val="21"/>
              </w:rPr>
            </w:pPr>
            <w:r>
              <w:rPr>
                <w:rFonts w:hint="eastAsia" w:ascii="宋体" w:hAnsi="宋体" w:cs="宋体"/>
                <w:kern w:val="0"/>
                <w:szCs w:val="21"/>
              </w:rPr>
              <w:t>农业土地开发资金安排的支出</w:t>
            </w:r>
          </w:p>
        </w:tc>
        <w:tc>
          <w:tcPr>
            <w:tcW w:w="1740" w:type="dxa"/>
            <w:vAlign w:val="center"/>
          </w:tcPr>
          <w:p w14:paraId="419C5C38">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5E9C1390">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7A751220">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106BF54B">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43A2CCFF">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4F940470">
            <w:pPr>
              <w:widowControl/>
              <w:jc w:val="right"/>
              <w:rPr>
                <w:rFonts w:ascii="宋体" w:hAnsi="宋体" w:cs="宋体"/>
                <w:kern w:val="0"/>
                <w:szCs w:val="21"/>
              </w:rPr>
            </w:pPr>
            <w:r>
              <w:rPr>
                <w:rFonts w:hint="eastAsia" w:ascii="宋体" w:hAnsi="宋体" w:cs="宋体"/>
                <w:kern w:val="0"/>
                <w:szCs w:val="21"/>
              </w:rPr>
              <w:t>0.00</w:t>
            </w:r>
          </w:p>
        </w:tc>
      </w:tr>
      <w:tr w14:paraId="55B6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211FD74D">
            <w:pPr>
              <w:widowControl/>
              <w:jc w:val="left"/>
              <w:rPr>
                <w:rFonts w:ascii="宋体" w:hAnsi="宋体" w:cs="宋体"/>
                <w:kern w:val="0"/>
                <w:szCs w:val="21"/>
              </w:rPr>
            </w:pPr>
            <w:r>
              <w:rPr>
                <w:rFonts w:hint="eastAsia" w:ascii="宋体" w:hAnsi="宋体" w:cs="宋体"/>
                <w:kern w:val="0"/>
                <w:szCs w:val="21"/>
              </w:rPr>
              <w:t>229</w:t>
            </w:r>
          </w:p>
        </w:tc>
        <w:tc>
          <w:tcPr>
            <w:tcW w:w="2595" w:type="dxa"/>
            <w:vAlign w:val="center"/>
          </w:tcPr>
          <w:p w14:paraId="47F1FB20">
            <w:pPr>
              <w:widowControl/>
              <w:jc w:val="left"/>
              <w:rPr>
                <w:rFonts w:ascii="宋体" w:hAnsi="宋体" w:cs="宋体"/>
                <w:kern w:val="0"/>
                <w:szCs w:val="21"/>
              </w:rPr>
            </w:pPr>
            <w:r>
              <w:rPr>
                <w:rFonts w:hint="eastAsia" w:ascii="宋体" w:hAnsi="宋体" w:cs="宋体"/>
                <w:kern w:val="0"/>
                <w:szCs w:val="21"/>
              </w:rPr>
              <w:t>其他支出</w:t>
            </w:r>
          </w:p>
        </w:tc>
        <w:tc>
          <w:tcPr>
            <w:tcW w:w="1740" w:type="dxa"/>
            <w:vAlign w:val="center"/>
          </w:tcPr>
          <w:p w14:paraId="5382878A">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790C7C33">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4D6EEEA5">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664FA16E">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1CB33A95">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42C6493A">
            <w:pPr>
              <w:widowControl/>
              <w:jc w:val="right"/>
              <w:rPr>
                <w:rFonts w:ascii="宋体" w:hAnsi="宋体" w:cs="宋体"/>
                <w:kern w:val="0"/>
                <w:szCs w:val="21"/>
              </w:rPr>
            </w:pPr>
            <w:r>
              <w:rPr>
                <w:rFonts w:hint="eastAsia" w:ascii="宋体" w:hAnsi="宋体" w:cs="宋体"/>
                <w:kern w:val="0"/>
                <w:szCs w:val="21"/>
              </w:rPr>
              <w:t>0.00</w:t>
            </w:r>
          </w:p>
        </w:tc>
      </w:tr>
      <w:tr w14:paraId="4E76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204A8850">
            <w:pPr>
              <w:widowControl/>
              <w:jc w:val="left"/>
              <w:rPr>
                <w:rFonts w:ascii="宋体" w:hAnsi="宋体" w:cs="宋体"/>
                <w:kern w:val="0"/>
                <w:szCs w:val="21"/>
              </w:rPr>
            </w:pPr>
            <w:r>
              <w:rPr>
                <w:rFonts w:hint="eastAsia" w:ascii="宋体" w:hAnsi="宋体" w:cs="宋体"/>
                <w:kern w:val="0"/>
                <w:szCs w:val="21"/>
              </w:rPr>
              <w:t>22908</w:t>
            </w:r>
          </w:p>
        </w:tc>
        <w:tc>
          <w:tcPr>
            <w:tcW w:w="2595" w:type="dxa"/>
            <w:vAlign w:val="center"/>
          </w:tcPr>
          <w:p w14:paraId="4EDD04C3">
            <w:pPr>
              <w:widowControl/>
              <w:jc w:val="left"/>
              <w:rPr>
                <w:rFonts w:ascii="宋体" w:hAnsi="宋体" w:cs="宋体"/>
                <w:kern w:val="0"/>
                <w:szCs w:val="21"/>
              </w:rPr>
            </w:pPr>
            <w:r>
              <w:rPr>
                <w:rFonts w:hint="eastAsia" w:ascii="宋体" w:hAnsi="宋体" w:cs="宋体"/>
                <w:kern w:val="0"/>
                <w:szCs w:val="21"/>
              </w:rPr>
              <w:t>彩票发行销售机构业务费安排的支出</w:t>
            </w:r>
          </w:p>
        </w:tc>
        <w:tc>
          <w:tcPr>
            <w:tcW w:w="1740" w:type="dxa"/>
            <w:vAlign w:val="center"/>
          </w:tcPr>
          <w:p w14:paraId="5C807A7A">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17EA2CD8">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36A22E82">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19006273">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14A7E8F2">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704CF392">
            <w:pPr>
              <w:widowControl/>
              <w:jc w:val="right"/>
              <w:rPr>
                <w:rFonts w:ascii="宋体" w:hAnsi="宋体" w:cs="宋体"/>
                <w:kern w:val="0"/>
                <w:szCs w:val="21"/>
              </w:rPr>
            </w:pPr>
            <w:r>
              <w:rPr>
                <w:rFonts w:hint="eastAsia" w:ascii="宋体" w:hAnsi="宋体" w:cs="宋体"/>
                <w:kern w:val="0"/>
                <w:szCs w:val="21"/>
              </w:rPr>
              <w:t>0.00</w:t>
            </w:r>
          </w:p>
        </w:tc>
      </w:tr>
      <w:tr w14:paraId="7BE9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07257A94">
            <w:pPr>
              <w:widowControl/>
              <w:jc w:val="left"/>
              <w:rPr>
                <w:rFonts w:ascii="宋体" w:hAnsi="宋体" w:cs="宋体"/>
                <w:kern w:val="0"/>
                <w:szCs w:val="21"/>
              </w:rPr>
            </w:pPr>
            <w:r>
              <w:rPr>
                <w:rFonts w:hint="eastAsia" w:ascii="宋体" w:hAnsi="宋体" w:cs="宋体"/>
                <w:kern w:val="0"/>
                <w:szCs w:val="21"/>
              </w:rPr>
              <w:t>2290805</w:t>
            </w:r>
          </w:p>
        </w:tc>
        <w:tc>
          <w:tcPr>
            <w:tcW w:w="2595" w:type="dxa"/>
            <w:vAlign w:val="center"/>
          </w:tcPr>
          <w:p w14:paraId="19F4DD5C">
            <w:pPr>
              <w:widowControl/>
              <w:jc w:val="left"/>
              <w:rPr>
                <w:rFonts w:ascii="宋体" w:hAnsi="宋体" w:cs="宋体"/>
                <w:kern w:val="0"/>
                <w:szCs w:val="21"/>
              </w:rPr>
            </w:pPr>
            <w:r>
              <w:rPr>
                <w:rFonts w:hint="eastAsia" w:ascii="宋体" w:hAnsi="宋体" w:cs="宋体"/>
                <w:kern w:val="0"/>
                <w:szCs w:val="21"/>
              </w:rPr>
              <w:t>体育彩票销售机构的业务费支出</w:t>
            </w:r>
          </w:p>
        </w:tc>
        <w:tc>
          <w:tcPr>
            <w:tcW w:w="1740" w:type="dxa"/>
            <w:vAlign w:val="center"/>
          </w:tcPr>
          <w:p w14:paraId="1CDA19A1">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64E814FA">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1829427F">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45DBF72F">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138917BD">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3F7BA2AC">
            <w:pPr>
              <w:widowControl/>
              <w:jc w:val="right"/>
              <w:rPr>
                <w:rFonts w:ascii="宋体" w:hAnsi="宋体" w:cs="宋体"/>
                <w:kern w:val="0"/>
                <w:szCs w:val="21"/>
              </w:rPr>
            </w:pPr>
            <w:r>
              <w:rPr>
                <w:rFonts w:hint="eastAsia" w:ascii="宋体" w:hAnsi="宋体" w:cs="宋体"/>
                <w:kern w:val="0"/>
                <w:szCs w:val="21"/>
              </w:rPr>
              <w:t>0.00</w:t>
            </w:r>
          </w:p>
        </w:tc>
      </w:tr>
      <w:tr w14:paraId="23D3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261DDF39">
            <w:pPr>
              <w:widowControl/>
              <w:jc w:val="left"/>
              <w:rPr>
                <w:rFonts w:ascii="宋体" w:hAnsi="宋体" w:cs="宋体"/>
                <w:kern w:val="0"/>
                <w:szCs w:val="21"/>
              </w:rPr>
            </w:pPr>
            <w:r>
              <w:rPr>
                <w:rFonts w:hint="eastAsia" w:ascii="宋体" w:hAnsi="宋体" w:cs="宋体"/>
                <w:kern w:val="0"/>
                <w:szCs w:val="21"/>
              </w:rPr>
              <w:t>2290808</w:t>
            </w:r>
          </w:p>
        </w:tc>
        <w:tc>
          <w:tcPr>
            <w:tcW w:w="2595" w:type="dxa"/>
            <w:vAlign w:val="center"/>
          </w:tcPr>
          <w:p w14:paraId="48408CBE">
            <w:pPr>
              <w:widowControl/>
              <w:jc w:val="left"/>
              <w:rPr>
                <w:rFonts w:ascii="宋体" w:hAnsi="宋体" w:cs="宋体"/>
                <w:kern w:val="0"/>
                <w:szCs w:val="21"/>
              </w:rPr>
            </w:pPr>
            <w:r>
              <w:rPr>
                <w:rFonts w:hint="eastAsia" w:ascii="宋体" w:hAnsi="宋体" w:cs="宋体"/>
                <w:kern w:val="0"/>
                <w:szCs w:val="21"/>
              </w:rPr>
              <w:t>彩票市场调控资金支出</w:t>
            </w:r>
          </w:p>
        </w:tc>
        <w:tc>
          <w:tcPr>
            <w:tcW w:w="1740" w:type="dxa"/>
            <w:vAlign w:val="center"/>
          </w:tcPr>
          <w:p w14:paraId="092970B3">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4A03436B">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180F5D50">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1877E9AD">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2D89AAEB">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3992B164">
            <w:pPr>
              <w:widowControl/>
              <w:jc w:val="right"/>
              <w:rPr>
                <w:rFonts w:ascii="宋体" w:hAnsi="宋体" w:cs="宋体"/>
                <w:kern w:val="0"/>
                <w:szCs w:val="21"/>
              </w:rPr>
            </w:pPr>
            <w:r>
              <w:rPr>
                <w:rFonts w:hint="eastAsia" w:ascii="宋体" w:hAnsi="宋体" w:cs="宋体"/>
                <w:kern w:val="0"/>
                <w:szCs w:val="21"/>
              </w:rPr>
              <w:t>0.00</w:t>
            </w:r>
          </w:p>
        </w:tc>
      </w:tr>
      <w:tr w14:paraId="1661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5834EE35">
            <w:pPr>
              <w:widowControl/>
              <w:jc w:val="left"/>
              <w:rPr>
                <w:rFonts w:ascii="宋体" w:hAnsi="宋体" w:cs="宋体"/>
                <w:kern w:val="0"/>
                <w:szCs w:val="21"/>
              </w:rPr>
            </w:pPr>
            <w:r>
              <w:rPr>
                <w:rFonts w:hint="eastAsia" w:ascii="宋体" w:hAnsi="宋体" w:cs="宋体"/>
                <w:kern w:val="0"/>
                <w:szCs w:val="21"/>
              </w:rPr>
              <w:t>22960</w:t>
            </w:r>
          </w:p>
        </w:tc>
        <w:tc>
          <w:tcPr>
            <w:tcW w:w="2595" w:type="dxa"/>
            <w:vAlign w:val="center"/>
          </w:tcPr>
          <w:p w14:paraId="3888F9A1">
            <w:pPr>
              <w:widowControl/>
              <w:jc w:val="left"/>
              <w:rPr>
                <w:rFonts w:ascii="宋体" w:hAnsi="宋体" w:cs="宋体"/>
                <w:kern w:val="0"/>
                <w:szCs w:val="21"/>
              </w:rPr>
            </w:pPr>
            <w:r>
              <w:rPr>
                <w:rFonts w:hint="eastAsia" w:ascii="宋体" w:hAnsi="宋体" w:cs="宋体"/>
                <w:kern w:val="0"/>
                <w:szCs w:val="21"/>
              </w:rPr>
              <w:t>彩票公益金安排的支出</w:t>
            </w:r>
          </w:p>
        </w:tc>
        <w:tc>
          <w:tcPr>
            <w:tcW w:w="1740" w:type="dxa"/>
            <w:vAlign w:val="center"/>
          </w:tcPr>
          <w:p w14:paraId="3F2C2DAE">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2FDB8220">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40BBF403">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58E12D88">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0F8CEC94">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756B561F">
            <w:pPr>
              <w:widowControl/>
              <w:jc w:val="right"/>
              <w:rPr>
                <w:rFonts w:ascii="宋体" w:hAnsi="宋体" w:cs="宋体"/>
                <w:kern w:val="0"/>
                <w:szCs w:val="21"/>
              </w:rPr>
            </w:pPr>
            <w:r>
              <w:rPr>
                <w:rFonts w:hint="eastAsia" w:ascii="宋体" w:hAnsi="宋体" w:cs="宋体"/>
                <w:kern w:val="0"/>
                <w:szCs w:val="21"/>
              </w:rPr>
              <w:t>0.00</w:t>
            </w:r>
          </w:p>
        </w:tc>
      </w:tr>
      <w:tr w14:paraId="46FB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497A3EFD">
            <w:pPr>
              <w:widowControl/>
              <w:jc w:val="left"/>
              <w:rPr>
                <w:rFonts w:ascii="宋体" w:hAnsi="宋体" w:cs="宋体"/>
                <w:kern w:val="0"/>
                <w:szCs w:val="21"/>
              </w:rPr>
            </w:pPr>
            <w:r>
              <w:rPr>
                <w:rFonts w:hint="eastAsia" w:ascii="宋体" w:hAnsi="宋体" w:cs="宋体"/>
                <w:kern w:val="0"/>
                <w:szCs w:val="21"/>
              </w:rPr>
              <w:t>2296003</w:t>
            </w:r>
          </w:p>
        </w:tc>
        <w:tc>
          <w:tcPr>
            <w:tcW w:w="2595" w:type="dxa"/>
            <w:vAlign w:val="center"/>
          </w:tcPr>
          <w:p w14:paraId="2E64E71F">
            <w:pPr>
              <w:widowControl/>
              <w:jc w:val="left"/>
              <w:rPr>
                <w:rFonts w:ascii="宋体" w:hAnsi="宋体" w:cs="宋体"/>
                <w:kern w:val="0"/>
                <w:szCs w:val="21"/>
              </w:rPr>
            </w:pPr>
            <w:r>
              <w:rPr>
                <w:rFonts w:hint="eastAsia" w:ascii="宋体" w:hAnsi="宋体" w:cs="宋体"/>
                <w:kern w:val="0"/>
                <w:szCs w:val="21"/>
              </w:rPr>
              <w:t>用于体育事业的彩票公益金支出</w:t>
            </w:r>
          </w:p>
        </w:tc>
        <w:tc>
          <w:tcPr>
            <w:tcW w:w="1740" w:type="dxa"/>
            <w:vAlign w:val="center"/>
          </w:tcPr>
          <w:p w14:paraId="7D86ED08">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14:paraId="4EFD6DCE">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73824E20">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2959452C">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146ED105">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14:paraId="31277D1F">
            <w:pPr>
              <w:widowControl/>
              <w:jc w:val="right"/>
              <w:rPr>
                <w:rFonts w:ascii="宋体" w:hAnsi="宋体" w:cs="宋体"/>
                <w:kern w:val="0"/>
                <w:szCs w:val="21"/>
              </w:rPr>
            </w:pPr>
            <w:r>
              <w:rPr>
                <w:rFonts w:hint="eastAsia" w:ascii="宋体" w:hAnsi="宋体" w:cs="宋体"/>
                <w:kern w:val="0"/>
                <w:szCs w:val="21"/>
              </w:rPr>
              <w:t>0.00</w:t>
            </w:r>
          </w:p>
        </w:tc>
      </w:tr>
      <w:tr w14:paraId="463E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54A659BD">
            <w:pPr>
              <w:widowControl/>
              <w:jc w:val="left"/>
              <w:rPr>
                <w:rFonts w:ascii="宋体" w:hAnsi="宋体" w:cs="宋体"/>
                <w:kern w:val="0"/>
                <w:szCs w:val="21"/>
              </w:rPr>
            </w:pPr>
            <w:r>
              <w:rPr>
                <w:rFonts w:hint="eastAsia" w:ascii="宋体" w:hAnsi="宋体" w:cs="宋体"/>
                <w:kern w:val="0"/>
                <w:szCs w:val="21"/>
              </w:rPr>
              <w:t>...</w:t>
            </w:r>
          </w:p>
        </w:tc>
        <w:tc>
          <w:tcPr>
            <w:tcW w:w="2595" w:type="dxa"/>
            <w:vAlign w:val="center"/>
          </w:tcPr>
          <w:p w14:paraId="0F1B65BE">
            <w:pPr>
              <w:widowControl/>
              <w:jc w:val="left"/>
              <w:rPr>
                <w:rFonts w:ascii="宋体" w:hAnsi="宋体" w:cs="宋体"/>
                <w:kern w:val="0"/>
                <w:szCs w:val="21"/>
              </w:rPr>
            </w:pPr>
            <w:r>
              <w:rPr>
                <w:rFonts w:hint="eastAsia" w:ascii="宋体" w:hAnsi="宋体" w:cs="宋体"/>
                <w:kern w:val="0"/>
                <w:szCs w:val="21"/>
              </w:rPr>
              <w:t>（注：如需增加科目请插入新行，否则删除本行。）</w:t>
            </w:r>
          </w:p>
        </w:tc>
        <w:tc>
          <w:tcPr>
            <w:tcW w:w="1740" w:type="dxa"/>
            <w:vAlign w:val="center"/>
          </w:tcPr>
          <w:p w14:paraId="006BAC9B">
            <w:pPr>
              <w:widowControl/>
              <w:jc w:val="right"/>
              <w:rPr>
                <w:rFonts w:ascii="宋体" w:hAnsi="宋体" w:cs="宋体"/>
                <w:kern w:val="0"/>
                <w:szCs w:val="21"/>
              </w:rPr>
            </w:pPr>
          </w:p>
        </w:tc>
        <w:tc>
          <w:tcPr>
            <w:tcW w:w="1666" w:type="dxa"/>
            <w:vAlign w:val="center"/>
          </w:tcPr>
          <w:p w14:paraId="68643C7C">
            <w:pPr>
              <w:widowControl/>
              <w:jc w:val="right"/>
              <w:rPr>
                <w:rFonts w:ascii="宋体" w:hAnsi="宋体" w:cs="宋体"/>
                <w:kern w:val="0"/>
                <w:szCs w:val="21"/>
              </w:rPr>
            </w:pPr>
          </w:p>
        </w:tc>
        <w:tc>
          <w:tcPr>
            <w:tcW w:w="1772" w:type="dxa"/>
            <w:vAlign w:val="center"/>
          </w:tcPr>
          <w:p w14:paraId="096AD6F6">
            <w:pPr>
              <w:widowControl/>
              <w:jc w:val="right"/>
              <w:rPr>
                <w:rFonts w:ascii="宋体" w:hAnsi="宋体" w:cs="宋体"/>
                <w:kern w:val="0"/>
                <w:szCs w:val="21"/>
              </w:rPr>
            </w:pPr>
          </w:p>
        </w:tc>
        <w:tc>
          <w:tcPr>
            <w:tcW w:w="1772" w:type="dxa"/>
            <w:vAlign w:val="center"/>
          </w:tcPr>
          <w:p w14:paraId="217FCDDD">
            <w:pPr>
              <w:widowControl/>
              <w:jc w:val="right"/>
              <w:rPr>
                <w:rFonts w:ascii="宋体" w:hAnsi="宋体" w:cs="宋体"/>
                <w:kern w:val="0"/>
                <w:szCs w:val="21"/>
              </w:rPr>
            </w:pPr>
          </w:p>
        </w:tc>
        <w:tc>
          <w:tcPr>
            <w:tcW w:w="1772" w:type="dxa"/>
            <w:vAlign w:val="center"/>
          </w:tcPr>
          <w:p w14:paraId="0D5A4F8D">
            <w:pPr>
              <w:widowControl/>
              <w:jc w:val="right"/>
              <w:rPr>
                <w:rFonts w:ascii="宋体" w:hAnsi="宋体" w:cs="宋体"/>
                <w:kern w:val="0"/>
                <w:szCs w:val="21"/>
              </w:rPr>
            </w:pPr>
          </w:p>
        </w:tc>
        <w:tc>
          <w:tcPr>
            <w:tcW w:w="1772" w:type="dxa"/>
            <w:vAlign w:val="center"/>
          </w:tcPr>
          <w:p w14:paraId="3E5A6771">
            <w:pPr>
              <w:widowControl/>
              <w:jc w:val="right"/>
              <w:rPr>
                <w:rFonts w:ascii="宋体" w:hAnsi="宋体" w:cs="宋体"/>
                <w:kern w:val="0"/>
                <w:szCs w:val="21"/>
              </w:rPr>
            </w:pPr>
          </w:p>
        </w:tc>
      </w:tr>
      <w:bookmarkEnd w:id="22"/>
      <w:permEnd w:id="246"/>
    </w:tbl>
    <w:p w14:paraId="37252DFA">
      <w:pPr>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w:t>
      </w:r>
      <w:permStart w:id="247" w:edGrp="everyone"/>
      <w:r>
        <w:rPr>
          <w:rFonts w:hint="eastAsia" w:ascii="宋体" w:hAnsi="宋体" w:cs="宋体"/>
          <w:szCs w:val="21"/>
        </w:rPr>
        <w:t>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rPr>
        <w:t>本表金额转换为万元时，因四舍五入可能存在尾差。</w:t>
      </w:r>
      <w:permEnd w:id="247"/>
    </w:p>
    <w:p w14:paraId="7442E47E">
      <w:pPr>
        <w:numPr>
          <w:ilvl w:val="0"/>
          <w:numId w:val="3"/>
        </w:numPr>
        <w:spacing w:line="288" w:lineRule="auto"/>
        <w:jc w:val="center"/>
        <w:outlineLvl w:val="0"/>
        <w:rPr>
          <w:rFonts w:ascii="仿宋_GB2312" w:hAnsi="宋体" w:eastAsia="仿宋_GB2312" w:cs="宋体"/>
          <w:b/>
          <w:sz w:val="36"/>
          <w:szCs w:val="36"/>
        </w:rPr>
      </w:pPr>
      <w:bookmarkStart w:id="24" w:name="PO_part3DivNameYear1"/>
      <w:permStart w:id="248" w:edGrp="everyone"/>
      <w:r>
        <w:rPr>
          <w:rFonts w:hint="eastAsia" w:ascii="仿宋_GB2312" w:hAnsi="宋体" w:eastAsia="仿宋_GB2312" w:cs="宋体"/>
          <w:b/>
          <w:sz w:val="36"/>
          <w:szCs w:val="36"/>
        </w:rPr>
        <w:t>广东省湛江市雷州市杨家财政所</w:t>
      </w:r>
      <w:r>
        <w:rPr>
          <w:rFonts w:ascii="仿宋_GB2312" w:hAnsi="宋体" w:eastAsia="仿宋_GB2312" w:cs="宋体"/>
          <w:b/>
          <w:sz w:val="36"/>
          <w:szCs w:val="36"/>
        </w:rPr>
        <w:t>2019</w:t>
      </w:r>
      <w:permEnd w:id="248"/>
      <w:r>
        <w:rPr>
          <w:rFonts w:hint="eastAsia" w:ascii="仿宋_GB2312" w:hAnsi="宋体" w:eastAsia="仿宋_GB2312" w:cs="宋体"/>
          <w:b/>
          <w:sz w:val="11"/>
          <w:szCs w:val="11"/>
        </w:rPr>
        <w:t xml:space="preserve"> </w:t>
      </w:r>
      <w:bookmarkEnd w:id="24"/>
      <w:r>
        <w:rPr>
          <w:rFonts w:hint="eastAsia" w:ascii="仿宋_GB2312" w:hAnsi="宋体" w:eastAsia="仿宋_GB2312" w:cs="宋体"/>
          <w:b/>
          <w:sz w:val="36"/>
          <w:szCs w:val="36"/>
        </w:rPr>
        <w:t>年部门决算情况说明</w:t>
      </w:r>
    </w:p>
    <w:p w14:paraId="219F5780">
      <w:pPr>
        <w:spacing w:line="288" w:lineRule="auto"/>
        <w:ind w:firstLine="723" w:firstLineChars="200"/>
        <w:jc w:val="left"/>
        <w:outlineLvl w:val="0"/>
        <w:rPr>
          <w:rFonts w:ascii="仿宋_GB2312" w:hAnsi="宋体" w:eastAsia="仿宋_GB2312" w:cs="宋体"/>
          <w:b/>
          <w:sz w:val="32"/>
          <w:szCs w:val="32"/>
        </w:rPr>
      </w:pPr>
      <w:r>
        <w:rPr>
          <w:rFonts w:hint="eastAsia" w:ascii="仿宋_GB2312" w:hAnsi="宋体" w:eastAsia="仿宋_GB2312" w:cs="宋体"/>
          <w:b/>
          <w:sz w:val="36"/>
          <w:szCs w:val="36"/>
        </w:rPr>
        <w:t>一、</w:t>
      </w:r>
      <w:bookmarkStart w:id="25" w:name="PO_part3A1Year1"/>
      <w:permStart w:id="249" w:edGrp="everyone"/>
      <w:r>
        <w:rPr>
          <w:rFonts w:ascii="仿宋_GB2312" w:hAnsi="宋体" w:eastAsia="仿宋_GB2312" w:cs="宋体"/>
          <w:b/>
          <w:sz w:val="32"/>
          <w:szCs w:val="32"/>
        </w:rPr>
        <w:t>2019</w:t>
      </w:r>
      <w:permEnd w:id="249"/>
      <w:r>
        <w:rPr>
          <w:rFonts w:hint="eastAsia" w:ascii="仿宋_GB2312" w:hAnsi="宋体" w:eastAsia="仿宋_GB2312" w:cs="宋体"/>
          <w:b/>
          <w:sz w:val="11"/>
          <w:szCs w:val="11"/>
        </w:rPr>
        <w:t xml:space="preserve"> </w:t>
      </w:r>
      <w:bookmarkEnd w:id="25"/>
      <w:r>
        <w:rPr>
          <w:rFonts w:hint="eastAsia" w:ascii="仿宋_GB2312" w:hAnsi="宋体" w:eastAsia="仿宋_GB2312" w:cs="宋体"/>
          <w:b/>
          <w:sz w:val="32"/>
          <w:szCs w:val="32"/>
        </w:rPr>
        <w:t>年度收入支出决算总体情况说明</w:t>
      </w:r>
    </w:p>
    <w:p w14:paraId="49C8E838">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（一）年度收入总体情况</w:t>
      </w:r>
    </w:p>
    <w:p w14:paraId="02A98055">
      <w:pPr>
        <w:spacing w:line="288" w:lineRule="auto"/>
        <w:ind w:firstLine="640" w:firstLineChars="200"/>
        <w:jc w:val="left"/>
        <w:rPr>
          <w:rFonts w:ascii="仿宋_GB2312" w:hAnsi="宋体" w:eastAsia="仿宋_GB2312" w:cs="宋体"/>
          <w:sz w:val="32"/>
          <w:szCs w:val="32"/>
        </w:rPr>
      </w:pPr>
      <w:bookmarkStart w:id="26" w:name="PO_part3A1B1DivNameYear1"/>
      <w:r>
        <w:rPr>
          <w:rFonts w:hint="eastAsia" w:ascii="仿宋_GB2312" w:hAnsi="宋体" w:eastAsia="仿宋_GB2312" w:cs="宋体"/>
          <w:sz w:val="32"/>
          <w:szCs w:val="32"/>
        </w:rPr>
        <w:t xml:space="preserve"> </w:t>
      </w:r>
      <w:permStart w:id="250" w:edGrp="everyone"/>
      <w:r>
        <w:rPr>
          <w:rFonts w:hint="eastAsia" w:ascii="仿宋_GB2312" w:hAnsi="宋体" w:eastAsia="仿宋_GB2312" w:cs="宋体"/>
          <w:sz w:val="32"/>
          <w:szCs w:val="32"/>
        </w:rPr>
        <w:t>广东省湛江市雷州市杨家财政所</w:t>
      </w:r>
      <w:r>
        <w:rPr>
          <w:rFonts w:ascii="仿宋_GB2312" w:hAnsi="宋体" w:eastAsia="仿宋_GB2312" w:cs="宋体"/>
          <w:sz w:val="32"/>
          <w:szCs w:val="32"/>
        </w:rPr>
        <w:t>2019</w:t>
      </w:r>
      <w:permEnd w:id="250"/>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年度总收入</w:t>
      </w:r>
      <w:bookmarkStart w:id="27" w:name="PO_part3A1B1Amount1"/>
      <w:permStart w:id="251" w:edGrp="everyone"/>
      <w:r>
        <w:rPr>
          <w:rFonts w:ascii="仿宋_GB2312" w:hAnsi="宋体" w:eastAsia="仿宋_GB2312" w:cs="宋体"/>
          <w:sz w:val="32"/>
          <w:szCs w:val="32"/>
        </w:rPr>
        <w:t>83.85</w:t>
      </w:r>
      <w:permEnd w:id="251"/>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万元，其中本年收入</w:t>
      </w:r>
      <w:bookmarkStart w:id="28" w:name="PO_part3A1B1Amount2"/>
      <w:permStart w:id="252" w:edGrp="everyone"/>
      <w:r>
        <w:rPr>
          <w:rFonts w:ascii="仿宋_GB2312" w:hAnsi="宋体" w:eastAsia="仿宋_GB2312" w:cs="宋体"/>
          <w:sz w:val="32"/>
          <w:szCs w:val="32"/>
        </w:rPr>
        <w:t>83.85</w:t>
      </w:r>
      <w:permEnd w:id="252"/>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万元。具体情况如下：</w:t>
      </w:r>
    </w:p>
    <w:p w14:paraId="67312383">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一般公共预算财政拨款收入</w:t>
      </w:r>
      <w:bookmarkStart w:id="29" w:name="PO_part3A1B1C1Amount1"/>
      <w:permStart w:id="253" w:edGrp="everyone"/>
      <w:r>
        <w:rPr>
          <w:rFonts w:ascii="仿宋_GB2312" w:hAnsi="宋体" w:eastAsia="仿宋_GB2312" w:cs="宋体"/>
          <w:sz w:val="32"/>
          <w:szCs w:val="32"/>
        </w:rPr>
        <w:t>83.85</w:t>
      </w:r>
      <w:permEnd w:id="253"/>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万元，</w:t>
      </w:r>
      <w:bookmarkStart w:id="30" w:name="PO_part3A1B1C1IncPercentIncAmount1"/>
      <w:permStart w:id="254" w:edGrp="everyone"/>
      <w:r>
        <w:rPr>
          <w:rFonts w:hint="eastAsia" w:ascii="仿宋_GB2312" w:hAnsi="宋体" w:eastAsia="仿宋_GB2312" w:cs="宋体"/>
          <w:sz w:val="32"/>
          <w:szCs w:val="32"/>
        </w:rPr>
        <w:t>比上年决算数减少</w:t>
      </w:r>
      <w:r>
        <w:rPr>
          <w:rFonts w:ascii="仿宋_GB2312" w:hAnsi="宋体" w:eastAsia="仿宋_GB2312" w:cs="宋体"/>
          <w:sz w:val="32"/>
          <w:szCs w:val="32"/>
        </w:rPr>
        <w:t>15.31万元，下降15.4%，主要变动情况：</w:t>
      </w:r>
      <w:r>
        <w:rPr>
          <w:rFonts w:hint="eastAsia" w:ascii="仿宋_GB2312" w:hAnsi="宋体" w:eastAsia="仿宋_GB2312" w:cs="宋体"/>
          <w:sz w:val="32"/>
          <w:szCs w:val="32"/>
        </w:rPr>
        <w:t>1、年中调出5人，工资福利收入减少6万元；2、压减开支，公用经费收入减少1.8万元;3、退休人员退休费由社保部门负担，社会保障收入减少2.2万元；4、项目支出收入减少5.3万元。</w:t>
      </w:r>
      <w:permEnd w:id="254"/>
      <w:r>
        <w:rPr>
          <w:rFonts w:hint="eastAsia" w:ascii="仿宋_GB2312" w:hAnsi="宋体" w:eastAsia="仿宋_GB2312" w:cs="宋体"/>
          <w:sz w:val="32"/>
          <w:szCs w:val="32"/>
        </w:rPr>
        <w:t xml:space="preserve"> </w:t>
      </w:r>
      <w:bookmarkEnd w:id="30"/>
    </w:p>
    <w:p w14:paraId="664AB3E1">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政府性基金预算财政拨款收入</w:t>
      </w:r>
      <w:permStart w:id="255" w:edGrp="everyone"/>
      <w:bookmarkStart w:id="31" w:name="PO_part3A1B1C2Amount1"/>
      <w:r>
        <w:rPr>
          <w:rFonts w:ascii="仿宋_GB2312" w:hAnsi="宋体" w:eastAsia="仿宋_GB2312" w:cs="宋体"/>
          <w:sz w:val="32"/>
          <w:szCs w:val="32"/>
        </w:rPr>
        <w:t>0</w:t>
      </w:r>
      <w:permEnd w:id="255"/>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w:t>
      </w:r>
      <w:bookmarkStart w:id="32" w:name="PO_part3A1B1C2IncPercentIncAmount1"/>
      <w:permStart w:id="256" w:edGrp="everyone"/>
      <w:r>
        <w:rPr>
          <w:rFonts w:hint="eastAsia" w:ascii="仿宋_GB2312" w:hAnsi="宋体" w:eastAsia="仿宋_GB2312" w:cs="宋体"/>
          <w:sz w:val="32"/>
          <w:szCs w:val="32"/>
        </w:rPr>
        <w:t>与上年决算数持平。</w:t>
      </w:r>
      <w:permEnd w:id="256"/>
      <w:r>
        <w:rPr>
          <w:rFonts w:hint="eastAsia" w:ascii="仿宋_GB2312" w:hAnsi="宋体" w:eastAsia="仿宋_GB2312" w:cs="宋体"/>
          <w:sz w:val="32"/>
          <w:szCs w:val="32"/>
        </w:rPr>
        <w:t xml:space="preserve"> </w:t>
      </w:r>
      <w:bookmarkEnd w:id="32"/>
    </w:p>
    <w:p w14:paraId="507DB1B4">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3.上级补助收入</w:t>
      </w:r>
      <w:bookmarkStart w:id="33" w:name="PO_part3A1B1C3Amount1"/>
      <w:permStart w:id="257" w:edGrp="everyone"/>
      <w:r>
        <w:rPr>
          <w:rFonts w:ascii="仿宋_GB2312" w:hAnsi="宋体" w:eastAsia="仿宋_GB2312" w:cs="宋体"/>
          <w:sz w:val="32"/>
          <w:szCs w:val="32"/>
        </w:rPr>
        <w:t>0</w:t>
      </w:r>
      <w:permEnd w:id="257"/>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万元，</w:t>
      </w:r>
      <w:bookmarkStart w:id="34" w:name="PO_part3A1B1C3IncPercentIncAmount1"/>
      <w:permStart w:id="258" w:edGrp="everyone"/>
      <w:r>
        <w:rPr>
          <w:rFonts w:hint="eastAsia" w:ascii="仿宋_GB2312" w:hAnsi="宋体" w:eastAsia="仿宋_GB2312" w:cs="宋体"/>
          <w:sz w:val="32"/>
          <w:szCs w:val="32"/>
        </w:rPr>
        <w:t>与上年决算数持平。</w:t>
      </w:r>
      <w:permEnd w:id="258"/>
      <w:r>
        <w:rPr>
          <w:rFonts w:hint="eastAsia" w:ascii="仿宋_GB2312" w:hAnsi="宋体" w:eastAsia="仿宋_GB2312" w:cs="宋体"/>
          <w:sz w:val="32"/>
          <w:szCs w:val="32"/>
        </w:rPr>
        <w:t xml:space="preserve"> </w:t>
      </w:r>
      <w:bookmarkEnd w:id="34"/>
    </w:p>
    <w:p w14:paraId="7FCDD514">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4．事业收入</w:t>
      </w:r>
      <w:permStart w:id="259" w:edGrp="everyone"/>
      <w:bookmarkStart w:id="35" w:name="PO_part3A1B1C4Amount1"/>
      <w:r>
        <w:rPr>
          <w:rFonts w:ascii="仿宋_GB2312" w:hAnsi="宋体" w:eastAsia="仿宋_GB2312" w:cs="宋体"/>
          <w:sz w:val="32"/>
          <w:szCs w:val="32"/>
        </w:rPr>
        <w:t>0</w:t>
      </w:r>
      <w:permEnd w:id="259"/>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w:t>
      </w:r>
      <w:permStart w:id="260" w:edGrp="everyone"/>
      <w:bookmarkStart w:id="36" w:name="PO_part3A1B1C4IncPercentIncAmount1"/>
      <w:r>
        <w:rPr>
          <w:rFonts w:hint="eastAsia" w:ascii="仿宋_GB2312" w:hAnsi="宋体" w:eastAsia="仿宋_GB2312" w:cs="宋体"/>
          <w:sz w:val="32"/>
          <w:szCs w:val="32"/>
        </w:rPr>
        <w:t>与上年决算数持平。</w:t>
      </w:r>
      <w:permEnd w:id="260"/>
      <w:r>
        <w:rPr>
          <w:rFonts w:hint="eastAsia" w:ascii="仿宋_GB2312" w:hAnsi="宋体" w:eastAsia="仿宋_GB2312" w:cs="宋体"/>
          <w:sz w:val="32"/>
          <w:szCs w:val="32"/>
        </w:rPr>
        <w:t xml:space="preserve"> </w:t>
      </w:r>
      <w:bookmarkEnd w:id="36"/>
    </w:p>
    <w:p w14:paraId="76147AB1">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5．经营收入</w:t>
      </w:r>
      <w:permStart w:id="261" w:edGrp="everyone"/>
      <w:bookmarkStart w:id="37" w:name="PO_part3A1B1C5Amount1"/>
      <w:r>
        <w:rPr>
          <w:rFonts w:ascii="仿宋_GB2312" w:hAnsi="宋体" w:eastAsia="仿宋_GB2312" w:cs="宋体"/>
          <w:sz w:val="32"/>
          <w:szCs w:val="32"/>
        </w:rPr>
        <w:t>0</w:t>
      </w:r>
      <w:permEnd w:id="261"/>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万元，</w:t>
      </w:r>
      <w:permStart w:id="262" w:edGrp="everyone"/>
      <w:bookmarkStart w:id="38" w:name="PO_part3A1B1C5IncPercentIncAmount1"/>
      <w:r>
        <w:rPr>
          <w:rFonts w:hint="eastAsia" w:ascii="仿宋_GB2312" w:hAnsi="宋体" w:eastAsia="仿宋_GB2312" w:cs="宋体"/>
          <w:sz w:val="32"/>
          <w:szCs w:val="32"/>
        </w:rPr>
        <w:t>与上年决算数持平。</w:t>
      </w:r>
      <w:permEnd w:id="262"/>
      <w:r>
        <w:rPr>
          <w:rFonts w:hint="eastAsia" w:ascii="仿宋_GB2312" w:hAnsi="宋体" w:eastAsia="仿宋_GB2312" w:cs="宋体"/>
          <w:sz w:val="32"/>
          <w:szCs w:val="32"/>
        </w:rPr>
        <w:t xml:space="preserve"> </w:t>
      </w:r>
      <w:bookmarkEnd w:id="38"/>
    </w:p>
    <w:p w14:paraId="7042FE78">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6.附属单位上缴收入</w:t>
      </w:r>
      <w:bookmarkStart w:id="39" w:name="PO_part3A1B1C6Amount1"/>
      <w:permStart w:id="263" w:edGrp="everyone"/>
      <w:r>
        <w:rPr>
          <w:rFonts w:ascii="仿宋_GB2312" w:hAnsi="宋体" w:eastAsia="仿宋_GB2312" w:cs="宋体"/>
          <w:sz w:val="32"/>
          <w:szCs w:val="32"/>
        </w:rPr>
        <w:t>0</w:t>
      </w:r>
      <w:permEnd w:id="263"/>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万元，</w:t>
      </w:r>
      <w:bookmarkStart w:id="40" w:name="PO_part3A1B1C6IncPercentIncAmount1"/>
      <w:permStart w:id="264" w:edGrp="everyone"/>
      <w:r>
        <w:rPr>
          <w:rFonts w:hint="eastAsia" w:ascii="仿宋_GB2312" w:hAnsi="宋体" w:eastAsia="仿宋_GB2312" w:cs="宋体"/>
          <w:sz w:val="32"/>
          <w:szCs w:val="32"/>
        </w:rPr>
        <w:t>与上年决算数持平。</w:t>
      </w:r>
      <w:permEnd w:id="264"/>
      <w:r>
        <w:rPr>
          <w:rFonts w:hint="eastAsia" w:ascii="仿宋_GB2312" w:hAnsi="宋体" w:eastAsia="仿宋_GB2312" w:cs="宋体"/>
          <w:sz w:val="32"/>
          <w:szCs w:val="32"/>
        </w:rPr>
        <w:t xml:space="preserve"> </w:t>
      </w:r>
      <w:bookmarkEnd w:id="40"/>
    </w:p>
    <w:p w14:paraId="79789A8E">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7．其他收入</w:t>
      </w:r>
      <w:bookmarkStart w:id="41" w:name="PO_part3A1B1C7Amount1"/>
      <w:permStart w:id="265" w:edGrp="everyone"/>
      <w:r>
        <w:rPr>
          <w:rFonts w:ascii="仿宋_GB2312" w:hAnsi="宋体" w:eastAsia="仿宋_GB2312" w:cs="宋体"/>
          <w:sz w:val="32"/>
          <w:szCs w:val="32"/>
        </w:rPr>
        <w:t>0</w:t>
      </w:r>
      <w:permEnd w:id="265"/>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万元，</w:t>
      </w:r>
      <w:bookmarkStart w:id="42" w:name="PO_part3A1B1C7IncPercentIncAmount1"/>
      <w:permStart w:id="266" w:edGrp="everyone"/>
      <w:r>
        <w:rPr>
          <w:rFonts w:hint="eastAsia" w:ascii="仿宋_GB2312" w:hAnsi="宋体" w:eastAsia="仿宋_GB2312" w:cs="宋体"/>
          <w:sz w:val="32"/>
          <w:szCs w:val="32"/>
        </w:rPr>
        <w:t>与上年决算数持平。</w:t>
      </w:r>
      <w:permEnd w:id="266"/>
      <w:r>
        <w:rPr>
          <w:rFonts w:hint="eastAsia" w:ascii="仿宋_GB2312" w:hAnsi="宋体" w:eastAsia="仿宋_GB2312" w:cs="宋体"/>
          <w:sz w:val="32"/>
          <w:szCs w:val="32"/>
        </w:rPr>
        <w:t xml:space="preserve"> </w:t>
      </w:r>
      <w:bookmarkEnd w:id="42"/>
    </w:p>
    <w:p w14:paraId="004B0402">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（二）年度支出总体情况</w:t>
      </w:r>
    </w:p>
    <w:p w14:paraId="5F6D976A">
      <w:pPr>
        <w:spacing w:line="288" w:lineRule="auto"/>
        <w:ind w:firstLine="640" w:firstLineChars="200"/>
        <w:jc w:val="left"/>
        <w:rPr>
          <w:rFonts w:ascii="仿宋_GB2312" w:hAnsi="宋体" w:eastAsia="仿宋_GB2312" w:cs="宋体"/>
          <w:sz w:val="32"/>
          <w:szCs w:val="32"/>
        </w:rPr>
      </w:pPr>
      <w:bookmarkStart w:id="43" w:name="PO_part3A1B2DivNameYear1"/>
      <w:r>
        <w:rPr>
          <w:rFonts w:hint="eastAsia" w:ascii="仿宋_GB2312" w:hAnsi="宋体" w:eastAsia="仿宋_GB2312" w:cs="宋体"/>
          <w:sz w:val="32"/>
          <w:szCs w:val="32"/>
        </w:rPr>
        <w:t xml:space="preserve"> </w:t>
      </w:r>
      <w:permStart w:id="267" w:edGrp="everyone"/>
      <w:r>
        <w:rPr>
          <w:rFonts w:hint="eastAsia" w:ascii="仿宋_GB2312" w:hAnsi="宋体" w:eastAsia="仿宋_GB2312" w:cs="宋体"/>
          <w:sz w:val="32"/>
          <w:szCs w:val="32"/>
        </w:rPr>
        <w:t>广东省湛江市雷州市杨家财政所</w:t>
      </w:r>
      <w:r>
        <w:rPr>
          <w:rFonts w:ascii="仿宋_GB2312" w:hAnsi="宋体" w:eastAsia="仿宋_GB2312" w:cs="宋体"/>
          <w:sz w:val="32"/>
          <w:szCs w:val="32"/>
        </w:rPr>
        <w:t>2019</w:t>
      </w:r>
      <w:permEnd w:id="267"/>
      <w:r>
        <w:rPr>
          <w:rFonts w:hint="eastAsia" w:ascii="仿宋_GB2312" w:hAnsi="宋体" w:eastAsia="仿宋_GB2312" w:cs="宋体"/>
          <w:sz w:val="11"/>
          <w:szCs w:val="11"/>
        </w:rPr>
        <w:t xml:space="preserve"> </w:t>
      </w:r>
      <w:bookmarkEnd w:id="43"/>
      <w:r>
        <w:rPr>
          <w:rFonts w:hint="eastAsia" w:ascii="仿宋_GB2312" w:hAnsi="宋体" w:eastAsia="仿宋_GB2312" w:cs="宋体"/>
          <w:sz w:val="32"/>
          <w:szCs w:val="32"/>
        </w:rPr>
        <w:t>年度总支出</w:t>
      </w:r>
      <w:bookmarkStart w:id="44" w:name="PO_part3A1B2Amount1"/>
      <w:permStart w:id="268" w:edGrp="everyone"/>
      <w:r>
        <w:rPr>
          <w:rFonts w:ascii="仿宋_GB2312" w:hAnsi="宋体" w:eastAsia="仿宋_GB2312" w:cs="宋体"/>
          <w:sz w:val="32"/>
          <w:szCs w:val="32"/>
        </w:rPr>
        <w:t>83.85</w:t>
      </w:r>
      <w:permEnd w:id="268"/>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万元，其中本年支出</w:t>
      </w:r>
      <w:bookmarkStart w:id="45" w:name="PO_part3A1B2Amount2"/>
      <w:permStart w:id="269" w:edGrp="everyone"/>
      <w:r>
        <w:rPr>
          <w:rFonts w:ascii="仿宋_GB2312" w:hAnsi="宋体" w:eastAsia="仿宋_GB2312" w:cs="宋体"/>
          <w:sz w:val="32"/>
          <w:szCs w:val="32"/>
        </w:rPr>
        <w:t>83.85</w:t>
      </w:r>
      <w:permEnd w:id="269"/>
      <w:r>
        <w:rPr>
          <w:rFonts w:hint="eastAsia" w:ascii="仿宋_GB2312" w:hAnsi="宋体" w:eastAsia="仿宋_GB2312" w:cs="宋体"/>
          <w:sz w:val="11"/>
          <w:szCs w:val="11"/>
        </w:rPr>
        <w:t xml:space="preserve"> </w:t>
      </w:r>
      <w:bookmarkEnd w:id="45"/>
      <w:r>
        <w:rPr>
          <w:rFonts w:hint="eastAsia" w:ascii="仿宋_GB2312" w:hAnsi="宋体" w:eastAsia="仿宋_GB2312" w:cs="宋体"/>
          <w:sz w:val="32"/>
          <w:szCs w:val="32"/>
        </w:rPr>
        <w:t>万元。具体情况如下：</w:t>
      </w:r>
    </w:p>
    <w:p w14:paraId="12BCBF57">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1.基本支出</w:t>
      </w:r>
      <w:permStart w:id="270" w:edGrp="everyone"/>
      <w:bookmarkStart w:id="46" w:name="PO_part3A1B2C1Amount1"/>
      <w:r>
        <w:rPr>
          <w:rFonts w:ascii="仿宋_GB2312" w:hAnsi="宋体" w:eastAsia="仿宋_GB2312" w:cs="宋体"/>
          <w:sz w:val="32"/>
          <w:szCs w:val="32"/>
        </w:rPr>
        <w:t>75.85</w:t>
      </w:r>
      <w:permEnd w:id="270"/>
      <w:r>
        <w:rPr>
          <w:rFonts w:hint="eastAsia" w:ascii="仿宋_GB2312" w:hAnsi="宋体" w:eastAsia="仿宋_GB2312" w:cs="宋体"/>
          <w:sz w:val="11"/>
          <w:szCs w:val="11"/>
        </w:rPr>
        <w:t xml:space="preserve"> </w:t>
      </w:r>
      <w:bookmarkEnd w:id="46"/>
      <w:r>
        <w:rPr>
          <w:rFonts w:hint="eastAsia" w:ascii="仿宋_GB2312" w:hAnsi="宋体" w:eastAsia="仿宋_GB2312" w:cs="宋体"/>
          <w:sz w:val="32"/>
          <w:szCs w:val="32"/>
        </w:rPr>
        <w:t>万元，</w:t>
      </w:r>
      <w:permStart w:id="271" w:edGrp="everyone"/>
      <w:bookmarkStart w:id="47" w:name="PO_part3A1B2C1IncPercentIncAmount1"/>
      <w:r>
        <w:rPr>
          <w:rFonts w:hint="eastAsia" w:ascii="仿宋_GB2312" w:hAnsi="宋体" w:eastAsia="仿宋_GB2312" w:cs="宋体"/>
          <w:sz w:val="32"/>
          <w:szCs w:val="32"/>
        </w:rPr>
        <w:t>比上年决算数减少</w:t>
      </w:r>
      <w:r>
        <w:rPr>
          <w:rFonts w:ascii="仿宋_GB2312" w:hAnsi="宋体" w:eastAsia="仿宋_GB2312" w:cs="宋体"/>
          <w:sz w:val="32"/>
          <w:szCs w:val="32"/>
        </w:rPr>
        <w:t>10.01万元，下降11.7%，主要变动情况：</w:t>
      </w:r>
      <w:r>
        <w:rPr>
          <w:rFonts w:hint="eastAsia" w:ascii="仿宋_GB2312" w:hAnsi="宋体" w:eastAsia="仿宋_GB2312" w:cs="宋体"/>
          <w:sz w:val="32"/>
          <w:szCs w:val="32"/>
        </w:rPr>
        <w:t>1、年中调出5人，工资福利支出减少6万元；2、压减开支，公用经费支出减少1.8万元;3、退休人员退休费由社保部门负担，对个人及家庭补助支出减少2.2万元。</w:t>
      </w:r>
      <w:permEnd w:id="271"/>
      <w:r>
        <w:rPr>
          <w:rFonts w:hint="eastAsia" w:ascii="仿宋_GB2312" w:hAnsi="宋体" w:eastAsia="仿宋_GB2312" w:cs="宋体"/>
          <w:sz w:val="32"/>
          <w:szCs w:val="32"/>
        </w:rPr>
        <w:t xml:space="preserve"> </w:t>
      </w:r>
      <w:bookmarkEnd w:id="47"/>
    </w:p>
    <w:p w14:paraId="491C79F3">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2.项目支出</w:t>
      </w:r>
      <w:bookmarkStart w:id="48" w:name="PO_part3A1B2C2Amount1"/>
      <w:permStart w:id="272" w:edGrp="everyone"/>
      <w:r>
        <w:rPr>
          <w:rFonts w:ascii="仿宋_GB2312" w:hAnsi="宋体" w:eastAsia="仿宋_GB2312" w:cs="宋体"/>
          <w:sz w:val="32"/>
          <w:szCs w:val="32"/>
        </w:rPr>
        <w:t>8</w:t>
      </w:r>
      <w:permEnd w:id="272"/>
      <w:r>
        <w:rPr>
          <w:rFonts w:hint="eastAsia" w:ascii="仿宋_GB2312" w:hAnsi="宋体" w:eastAsia="仿宋_GB2312" w:cs="宋体"/>
          <w:sz w:val="11"/>
          <w:szCs w:val="11"/>
        </w:rPr>
        <w:t xml:space="preserve"> </w:t>
      </w:r>
      <w:bookmarkEnd w:id="48"/>
      <w:r>
        <w:rPr>
          <w:rFonts w:hint="eastAsia" w:ascii="仿宋_GB2312" w:hAnsi="宋体" w:eastAsia="仿宋_GB2312" w:cs="宋体"/>
          <w:sz w:val="32"/>
          <w:szCs w:val="32"/>
        </w:rPr>
        <w:t>万元，</w:t>
      </w:r>
      <w:bookmarkStart w:id="49" w:name="PO_part3A1B2C2IncPercentIncAmount1"/>
      <w:permStart w:id="273" w:edGrp="everyone"/>
      <w:r>
        <w:rPr>
          <w:rFonts w:hint="eastAsia" w:ascii="仿宋_GB2312" w:hAnsi="宋体" w:eastAsia="仿宋_GB2312" w:cs="宋体"/>
          <w:sz w:val="32"/>
          <w:szCs w:val="32"/>
        </w:rPr>
        <w:t>比上年决算数减少</w:t>
      </w:r>
      <w:r>
        <w:rPr>
          <w:rFonts w:ascii="仿宋_GB2312" w:hAnsi="宋体" w:eastAsia="仿宋_GB2312" w:cs="宋体"/>
          <w:sz w:val="32"/>
          <w:szCs w:val="32"/>
        </w:rPr>
        <w:t>5.3万元，下降39.8%，主要变动情况：</w:t>
      </w:r>
      <w:r>
        <w:rPr>
          <w:rFonts w:hint="eastAsia" w:ascii="仿宋_GB2312" w:hAnsi="宋体" w:eastAsia="仿宋_GB2312" w:cs="宋体"/>
          <w:sz w:val="32"/>
          <w:szCs w:val="32"/>
        </w:rPr>
        <w:t>乡镇财政改革补助资金减少5.3万元。</w:t>
      </w:r>
      <w:permEnd w:id="273"/>
      <w:r>
        <w:rPr>
          <w:rFonts w:hint="eastAsia" w:ascii="仿宋_GB2312" w:hAnsi="宋体" w:eastAsia="仿宋_GB2312" w:cs="宋体"/>
          <w:sz w:val="32"/>
          <w:szCs w:val="32"/>
        </w:rPr>
        <w:t xml:space="preserve"> </w:t>
      </w:r>
      <w:bookmarkEnd w:id="49"/>
    </w:p>
    <w:p w14:paraId="408194D1">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3.上缴上级支出</w:t>
      </w:r>
      <w:bookmarkStart w:id="50" w:name="PO_part3A1B2C3Amount1"/>
      <w:permStart w:id="274" w:edGrp="everyone"/>
      <w:r>
        <w:rPr>
          <w:rFonts w:ascii="仿宋_GB2312" w:hAnsi="宋体" w:eastAsia="仿宋_GB2312" w:cs="宋体"/>
          <w:sz w:val="32"/>
          <w:szCs w:val="32"/>
        </w:rPr>
        <w:t>0</w:t>
      </w:r>
      <w:permEnd w:id="274"/>
      <w:r>
        <w:rPr>
          <w:rFonts w:hint="eastAsia" w:ascii="仿宋_GB2312" w:hAnsi="宋体" w:eastAsia="仿宋_GB2312" w:cs="宋体"/>
          <w:sz w:val="11"/>
          <w:szCs w:val="11"/>
        </w:rPr>
        <w:t xml:space="preserve"> </w:t>
      </w:r>
      <w:bookmarkEnd w:id="50"/>
      <w:r>
        <w:rPr>
          <w:rFonts w:hint="eastAsia" w:ascii="仿宋_GB2312" w:hAnsi="宋体" w:eastAsia="仿宋_GB2312" w:cs="宋体"/>
          <w:sz w:val="32"/>
          <w:szCs w:val="32"/>
        </w:rPr>
        <w:t>万元，</w:t>
      </w:r>
      <w:bookmarkStart w:id="51" w:name="PO_part3A1B2C3IncPercentIncAmount1"/>
      <w:permStart w:id="275" w:edGrp="everyone"/>
      <w:r>
        <w:rPr>
          <w:rFonts w:hint="eastAsia" w:ascii="仿宋_GB2312" w:hAnsi="宋体" w:eastAsia="仿宋_GB2312" w:cs="宋体"/>
          <w:sz w:val="32"/>
          <w:szCs w:val="32"/>
        </w:rPr>
        <w:t>与上年决算数持平。</w:t>
      </w:r>
      <w:permEnd w:id="275"/>
      <w:r>
        <w:rPr>
          <w:rFonts w:hint="eastAsia" w:ascii="仿宋_GB2312" w:hAnsi="宋体" w:eastAsia="仿宋_GB2312" w:cs="宋体"/>
          <w:sz w:val="32"/>
          <w:szCs w:val="32"/>
        </w:rPr>
        <w:t xml:space="preserve"> </w:t>
      </w:r>
      <w:bookmarkEnd w:id="51"/>
    </w:p>
    <w:p w14:paraId="60F87E1E">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4.经营支出</w:t>
      </w:r>
      <w:bookmarkStart w:id="52" w:name="PO_part3A1B2C4Amount1"/>
      <w:permStart w:id="276" w:edGrp="everyone"/>
      <w:r>
        <w:rPr>
          <w:rFonts w:ascii="仿宋_GB2312" w:hAnsi="宋体" w:eastAsia="仿宋_GB2312" w:cs="宋体"/>
          <w:sz w:val="32"/>
          <w:szCs w:val="32"/>
        </w:rPr>
        <w:t>0</w:t>
      </w:r>
      <w:permEnd w:id="276"/>
      <w:r>
        <w:rPr>
          <w:rFonts w:hint="eastAsia" w:ascii="仿宋_GB2312" w:hAnsi="宋体" w:eastAsia="仿宋_GB2312" w:cs="宋体"/>
          <w:sz w:val="11"/>
          <w:szCs w:val="11"/>
        </w:rPr>
        <w:t xml:space="preserve"> </w:t>
      </w:r>
      <w:bookmarkEnd w:id="52"/>
      <w:r>
        <w:rPr>
          <w:rFonts w:hint="eastAsia" w:ascii="仿宋_GB2312" w:hAnsi="宋体" w:eastAsia="仿宋_GB2312" w:cs="宋体"/>
          <w:sz w:val="32"/>
          <w:szCs w:val="32"/>
        </w:rPr>
        <w:t>万元，</w:t>
      </w:r>
      <w:bookmarkStart w:id="53" w:name="PO_part3A1B2C4IncPercentIncAmount1"/>
      <w:permStart w:id="277" w:edGrp="everyone"/>
      <w:r>
        <w:rPr>
          <w:rFonts w:hint="eastAsia" w:ascii="仿宋_GB2312" w:hAnsi="宋体" w:eastAsia="仿宋_GB2312" w:cs="宋体"/>
          <w:sz w:val="32"/>
          <w:szCs w:val="32"/>
        </w:rPr>
        <w:t>与上年决算数持平。</w:t>
      </w:r>
      <w:permEnd w:id="277"/>
      <w:r>
        <w:rPr>
          <w:rFonts w:hint="eastAsia" w:ascii="仿宋_GB2312" w:hAnsi="宋体" w:eastAsia="仿宋_GB2312" w:cs="宋体"/>
          <w:sz w:val="32"/>
          <w:szCs w:val="32"/>
        </w:rPr>
        <w:t xml:space="preserve"> </w:t>
      </w:r>
      <w:bookmarkEnd w:id="53"/>
    </w:p>
    <w:p w14:paraId="0FFD5B78">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5.对附属单位补助支出</w:t>
      </w:r>
      <w:bookmarkStart w:id="54" w:name="PO_part3A1B2C5Amount1"/>
      <w:permStart w:id="278" w:edGrp="everyone"/>
      <w:r>
        <w:rPr>
          <w:rFonts w:ascii="仿宋_GB2312" w:hAnsi="宋体" w:eastAsia="仿宋_GB2312" w:cs="宋体"/>
          <w:sz w:val="32"/>
          <w:szCs w:val="32"/>
        </w:rPr>
        <w:t>0</w:t>
      </w:r>
      <w:permEnd w:id="278"/>
      <w:r>
        <w:rPr>
          <w:rFonts w:hint="eastAsia" w:ascii="仿宋_GB2312" w:hAnsi="宋体" w:eastAsia="仿宋_GB2312" w:cs="宋体"/>
          <w:sz w:val="11"/>
          <w:szCs w:val="11"/>
        </w:rPr>
        <w:t xml:space="preserve"> </w:t>
      </w:r>
      <w:bookmarkEnd w:id="54"/>
      <w:r>
        <w:rPr>
          <w:rFonts w:hint="eastAsia" w:ascii="仿宋_GB2312" w:hAnsi="宋体" w:eastAsia="仿宋_GB2312" w:cs="宋体"/>
          <w:sz w:val="32"/>
          <w:szCs w:val="32"/>
        </w:rPr>
        <w:t>万元，</w:t>
      </w:r>
      <w:permStart w:id="279" w:edGrp="everyone"/>
      <w:bookmarkStart w:id="55" w:name="PO_part3A1B2C5IncPercentIncAmount1"/>
      <w:r>
        <w:rPr>
          <w:rFonts w:hint="eastAsia" w:ascii="仿宋_GB2312" w:hAnsi="宋体" w:eastAsia="仿宋_GB2312" w:cs="宋体"/>
          <w:sz w:val="32"/>
          <w:szCs w:val="32"/>
        </w:rPr>
        <w:t>与上年决算数持平。</w:t>
      </w:r>
      <w:permEnd w:id="279"/>
      <w:r>
        <w:rPr>
          <w:rFonts w:hint="eastAsia" w:ascii="仿宋_GB2312" w:hAnsi="宋体" w:eastAsia="仿宋_GB2312" w:cs="宋体"/>
          <w:sz w:val="32"/>
          <w:szCs w:val="32"/>
        </w:rPr>
        <w:t xml:space="preserve"> </w:t>
      </w:r>
      <w:bookmarkEnd w:id="55"/>
    </w:p>
    <w:p w14:paraId="7F8B1BDD">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permStart w:id="280" w:edGrp="everyone"/>
      <w:bookmarkStart w:id="56" w:name="PO_part3A2Year1"/>
      <w:r>
        <w:rPr>
          <w:rFonts w:ascii="仿宋_GB2312" w:hAnsi="宋体" w:eastAsia="仿宋_GB2312" w:cs="宋体"/>
          <w:b/>
          <w:sz w:val="32"/>
          <w:szCs w:val="32"/>
        </w:rPr>
        <w:t>2019</w:t>
      </w:r>
      <w:permEnd w:id="280"/>
      <w:r>
        <w:rPr>
          <w:rFonts w:hint="eastAsia" w:ascii="仿宋_GB2312" w:hAnsi="宋体" w:eastAsia="仿宋_GB2312" w:cs="宋体"/>
          <w:b/>
          <w:sz w:val="11"/>
          <w:szCs w:val="11"/>
        </w:rPr>
        <w:t xml:space="preserve"> </w:t>
      </w:r>
      <w:bookmarkEnd w:id="56"/>
      <w:r>
        <w:rPr>
          <w:rFonts w:hint="eastAsia" w:ascii="仿宋_GB2312" w:hAnsi="宋体" w:eastAsia="仿宋_GB2312" w:cs="宋体"/>
          <w:b/>
          <w:sz w:val="32"/>
          <w:szCs w:val="32"/>
        </w:rPr>
        <w:t>年度财政拨款收入支出总表说明</w:t>
      </w:r>
    </w:p>
    <w:p w14:paraId="2112D390">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w:t>
      </w:r>
      <w:permStart w:id="281" w:edGrp="everyone"/>
      <w:bookmarkStart w:id="57" w:name="PO_part3A2B1Year1"/>
      <w:r>
        <w:rPr>
          <w:rFonts w:ascii="仿宋_GB2312" w:hAnsi="宋体" w:eastAsia="仿宋_GB2312" w:cs="宋体"/>
          <w:b/>
          <w:sz w:val="32"/>
          <w:szCs w:val="32"/>
        </w:rPr>
        <w:t>2019</w:t>
      </w:r>
      <w:permEnd w:id="281"/>
      <w:r>
        <w:rPr>
          <w:rFonts w:hint="eastAsia" w:ascii="仿宋_GB2312" w:hAnsi="宋体" w:eastAsia="仿宋_GB2312" w:cs="宋体"/>
          <w:b/>
          <w:sz w:val="11"/>
          <w:szCs w:val="11"/>
        </w:rPr>
        <w:t xml:space="preserve"> </w:t>
      </w:r>
      <w:bookmarkEnd w:id="57"/>
      <w:r>
        <w:rPr>
          <w:rFonts w:hint="eastAsia" w:ascii="仿宋_GB2312" w:hAnsi="宋体" w:eastAsia="仿宋_GB2312" w:cs="宋体"/>
          <w:b/>
          <w:sz w:val="32"/>
          <w:szCs w:val="32"/>
        </w:rPr>
        <w:t>年度财政拨款收入说明</w:t>
      </w:r>
    </w:p>
    <w:p w14:paraId="61D637D8">
      <w:pPr>
        <w:spacing w:line="640" w:lineRule="exact"/>
        <w:ind w:firstLine="640" w:firstLineChars="200"/>
        <w:jc w:val="left"/>
        <w:rPr>
          <w:rFonts w:ascii="仿宋_GB2312" w:hAnsi="宋体" w:eastAsia="仿宋_GB2312" w:cs="宋体"/>
          <w:sz w:val="32"/>
          <w:szCs w:val="32"/>
        </w:rPr>
      </w:pPr>
      <w:bookmarkStart w:id="58" w:name="PO_part3A2B1C1DivNameYear1"/>
      <w:r>
        <w:rPr>
          <w:rFonts w:hint="eastAsia" w:ascii="仿宋_GB2312" w:hAnsi="宋体" w:eastAsia="仿宋_GB2312" w:cs="宋体"/>
          <w:sz w:val="32"/>
          <w:szCs w:val="32"/>
        </w:rPr>
        <w:t xml:space="preserve"> </w:t>
      </w:r>
      <w:permStart w:id="282" w:edGrp="everyone"/>
      <w:r>
        <w:rPr>
          <w:rFonts w:hint="eastAsia" w:ascii="仿宋_GB2312" w:hAnsi="宋体" w:eastAsia="仿宋_GB2312" w:cs="宋体"/>
          <w:sz w:val="32"/>
          <w:szCs w:val="32"/>
        </w:rPr>
        <w:t>广东省湛江市雷州市杨家财政所</w:t>
      </w:r>
      <w:r>
        <w:rPr>
          <w:rFonts w:ascii="仿宋_GB2312" w:hAnsi="宋体" w:eastAsia="仿宋_GB2312" w:cs="宋体"/>
          <w:sz w:val="32"/>
          <w:szCs w:val="32"/>
        </w:rPr>
        <w:t>2019</w:t>
      </w:r>
      <w:permEnd w:id="282"/>
      <w:r>
        <w:rPr>
          <w:rFonts w:hint="eastAsia" w:ascii="仿宋_GB2312" w:hAnsi="宋体" w:eastAsia="仿宋_GB2312" w:cs="宋体"/>
          <w:sz w:val="11"/>
          <w:szCs w:val="11"/>
        </w:rPr>
        <w:t xml:space="preserve"> </w:t>
      </w:r>
      <w:bookmarkEnd w:id="58"/>
      <w:r>
        <w:rPr>
          <w:rFonts w:hint="eastAsia" w:ascii="仿宋_GB2312" w:hAnsi="宋体" w:eastAsia="仿宋_GB2312" w:cs="宋体"/>
          <w:sz w:val="32"/>
          <w:szCs w:val="32"/>
        </w:rPr>
        <w:t>年度财政拨款收入合计</w:t>
      </w:r>
      <w:permStart w:id="283" w:edGrp="everyone"/>
      <w:bookmarkStart w:id="59" w:name="PO_part3A2B1C1TotalAmount1"/>
      <w:r>
        <w:rPr>
          <w:rFonts w:ascii="仿宋_GB2312" w:hAnsi="宋体" w:eastAsia="仿宋_GB2312" w:cs="宋体"/>
          <w:sz w:val="32"/>
          <w:szCs w:val="32"/>
        </w:rPr>
        <w:t>83.85</w:t>
      </w:r>
      <w:permEnd w:id="283"/>
      <w:r>
        <w:rPr>
          <w:rFonts w:hint="eastAsia" w:ascii="仿宋_GB2312" w:hAnsi="宋体" w:eastAsia="仿宋_GB2312" w:cs="宋体"/>
          <w:sz w:val="11"/>
          <w:szCs w:val="11"/>
        </w:rPr>
        <w:t xml:space="preserve"> </w:t>
      </w:r>
      <w:bookmarkEnd w:id="59"/>
      <w:r>
        <w:rPr>
          <w:rFonts w:hint="eastAsia" w:ascii="仿宋_GB2312" w:hAnsi="宋体" w:eastAsia="仿宋_GB2312" w:cs="宋体"/>
          <w:sz w:val="32"/>
          <w:szCs w:val="32"/>
        </w:rPr>
        <w:t>万元。其中：一般公共预算财政拨款收入</w:t>
      </w:r>
      <w:bookmarkStart w:id="60" w:name="PO_part3A2B1C1Amount1"/>
      <w:permStart w:id="284" w:edGrp="everyone"/>
      <w:r>
        <w:rPr>
          <w:rFonts w:ascii="仿宋_GB2312" w:hAnsi="宋体" w:eastAsia="仿宋_GB2312" w:cs="宋体"/>
          <w:sz w:val="32"/>
          <w:szCs w:val="32"/>
        </w:rPr>
        <w:t>83.85</w:t>
      </w:r>
      <w:permEnd w:id="284"/>
      <w:r>
        <w:rPr>
          <w:rFonts w:hint="eastAsia" w:ascii="仿宋_GB2312" w:hAnsi="宋体" w:eastAsia="仿宋_GB2312" w:cs="宋体"/>
          <w:sz w:val="11"/>
          <w:szCs w:val="11"/>
        </w:rPr>
        <w:t xml:space="preserve"> </w:t>
      </w:r>
      <w:bookmarkEnd w:id="60"/>
      <w:r>
        <w:rPr>
          <w:rFonts w:hint="eastAsia" w:ascii="仿宋_GB2312" w:hAnsi="宋体" w:eastAsia="仿宋_GB2312" w:cs="宋体"/>
          <w:sz w:val="32"/>
          <w:szCs w:val="32"/>
        </w:rPr>
        <w:t>万元，比上年决算数</w:t>
      </w:r>
      <w:permStart w:id="285" w:edGrp="everyone"/>
      <w:bookmarkStart w:id="61" w:name="PO_part3A2B1C1IncAmount1"/>
      <w:r>
        <w:rPr>
          <w:rFonts w:hint="eastAsia" w:ascii="仿宋_GB2312" w:hAnsi="宋体" w:eastAsia="仿宋_GB2312" w:cs="宋体"/>
          <w:sz w:val="32"/>
          <w:szCs w:val="32"/>
        </w:rPr>
        <w:t>减少</w:t>
      </w:r>
      <w:r>
        <w:rPr>
          <w:rFonts w:ascii="仿宋_GB2312" w:hAnsi="宋体" w:eastAsia="仿宋_GB2312" w:cs="宋体"/>
          <w:sz w:val="32"/>
          <w:szCs w:val="32"/>
        </w:rPr>
        <w:t>15.31</w:t>
      </w:r>
      <w:permEnd w:id="285"/>
      <w:r>
        <w:rPr>
          <w:rFonts w:hint="eastAsia" w:ascii="仿宋_GB2312" w:hAnsi="宋体" w:eastAsia="仿宋_GB2312" w:cs="宋体"/>
          <w:sz w:val="11"/>
          <w:szCs w:val="11"/>
        </w:rPr>
        <w:t xml:space="preserve"> </w:t>
      </w:r>
      <w:bookmarkEnd w:id="61"/>
      <w:r>
        <w:rPr>
          <w:rFonts w:hint="eastAsia" w:ascii="仿宋_GB2312" w:hAnsi="宋体" w:eastAsia="仿宋_GB2312" w:cs="宋体"/>
          <w:sz w:val="32"/>
          <w:szCs w:val="32"/>
        </w:rPr>
        <w:t>万元，</w:t>
      </w:r>
      <w:permStart w:id="286" w:edGrp="everyone"/>
      <w:bookmarkStart w:id="62" w:name="PO_part3A2B1C1IncPercent1"/>
      <w:r>
        <w:rPr>
          <w:rFonts w:hint="eastAsia" w:ascii="仿宋_GB2312" w:hAnsi="宋体" w:eastAsia="仿宋_GB2312" w:cs="宋体"/>
          <w:sz w:val="32"/>
          <w:szCs w:val="32"/>
        </w:rPr>
        <w:t>下降</w:t>
      </w:r>
      <w:r>
        <w:rPr>
          <w:rFonts w:ascii="仿宋_GB2312" w:hAnsi="宋体" w:eastAsia="仿宋_GB2312" w:cs="宋体"/>
          <w:sz w:val="32"/>
          <w:szCs w:val="32"/>
        </w:rPr>
        <w:t>15.4%，主要变动情况：</w:t>
      </w:r>
      <w:r>
        <w:rPr>
          <w:rFonts w:hint="eastAsia" w:ascii="仿宋_GB2312" w:hAnsi="宋体" w:eastAsia="仿宋_GB2312" w:cs="宋体"/>
          <w:sz w:val="32"/>
          <w:szCs w:val="32"/>
        </w:rPr>
        <w:t>1、年中调出5人，工资福利收入减少6万元；2、压减开支，公用经费收入减少1.8万元;3、退休人员退休费由社保部门负担，社会保障收入减少2.2万元；4、项目支出收入减少5.3万元。</w:t>
      </w:r>
      <w:permEnd w:id="286"/>
      <w:r>
        <w:rPr>
          <w:rFonts w:hint="eastAsia" w:ascii="仿宋_GB2312" w:hAnsi="宋体" w:eastAsia="仿宋_GB2312" w:cs="宋体"/>
          <w:sz w:val="11"/>
          <w:szCs w:val="11"/>
        </w:rPr>
        <w:t xml:space="preserve"> </w:t>
      </w:r>
      <w:bookmarkEnd w:id="62"/>
      <w:r>
        <w:rPr>
          <w:rFonts w:hint="eastAsia" w:ascii="仿宋_GB2312" w:hAnsi="宋体" w:eastAsia="仿宋_GB2312" w:cs="宋体"/>
          <w:sz w:val="32"/>
          <w:szCs w:val="32"/>
        </w:rPr>
        <w:t>；政府性基金预算财政拨款收入</w:t>
      </w:r>
      <w:bookmarkStart w:id="63" w:name="PO_part3A2B1C2Amount1"/>
      <w:permStart w:id="287" w:edGrp="everyone"/>
      <w:r>
        <w:rPr>
          <w:rFonts w:ascii="仿宋_GB2312" w:hAnsi="宋体" w:eastAsia="仿宋_GB2312" w:cs="宋体"/>
          <w:sz w:val="32"/>
          <w:szCs w:val="32"/>
        </w:rPr>
        <w:t>0</w:t>
      </w:r>
      <w:permEnd w:id="287"/>
      <w:r>
        <w:rPr>
          <w:rFonts w:hint="eastAsia" w:ascii="仿宋_GB2312" w:hAnsi="宋体" w:eastAsia="仿宋_GB2312" w:cs="宋体"/>
          <w:sz w:val="11"/>
          <w:szCs w:val="11"/>
        </w:rPr>
        <w:t xml:space="preserve"> </w:t>
      </w:r>
      <w:bookmarkEnd w:id="63"/>
      <w:r>
        <w:rPr>
          <w:rFonts w:hint="eastAsia" w:ascii="仿宋_GB2312" w:hAnsi="宋体" w:eastAsia="仿宋_GB2312" w:cs="宋体"/>
          <w:sz w:val="32"/>
          <w:szCs w:val="32"/>
        </w:rPr>
        <w:t>万元，比上年决算数</w:t>
      </w:r>
      <w:permStart w:id="288" w:edGrp="everyone"/>
      <w:bookmarkStart w:id="64" w:name="PO_part3A2B1C2IncAmount1"/>
      <w:r>
        <w:rPr>
          <w:rFonts w:hint="eastAsia" w:ascii="仿宋_GB2312" w:hAnsi="宋体" w:eastAsia="仿宋_GB2312" w:cs="宋体"/>
          <w:sz w:val="32"/>
          <w:szCs w:val="32"/>
        </w:rPr>
        <w:t>增加</w:t>
      </w:r>
      <w:r>
        <w:rPr>
          <w:rFonts w:ascii="仿宋_GB2312" w:hAnsi="宋体" w:eastAsia="仿宋_GB2312" w:cs="宋体"/>
          <w:sz w:val="32"/>
          <w:szCs w:val="32"/>
        </w:rPr>
        <w:t>0</w:t>
      </w:r>
      <w:permEnd w:id="288"/>
      <w:r>
        <w:rPr>
          <w:rFonts w:hint="eastAsia" w:ascii="仿宋_GB2312" w:hAnsi="宋体" w:eastAsia="仿宋_GB2312" w:cs="宋体"/>
          <w:sz w:val="11"/>
          <w:szCs w:val="11"/>
        </w:rPr>
        <w:t xml:space="preserve"> </w:t>
      </w:r>
      <w:bookmarkEnd w:id="64"/>
      <w:r>
        <w:rPr>
          <w:rFonts w:hint="eastAsia" w:ascii="仿宋_GB2312" w:hAnsi="宋体" w:eastAsia="仿宋_GB2312" w:cs="宋体"/>
          <w:sz w:val="32"/>
          <w:szCs w:val="32"/>
        </w:rPr>
        <w:t>万元，</w:t>
      </w:r>
      <w:permStart w:id="289" w:edGrp="everyone"/>
      <w:bookmarkStart w:id="65" w:name="PO_part3A2B1C2IncPercent1"/>
      <w:r>
        <w:rPr>
          <w:rFonts w:hint="eastAsia" w:ascii="仿宋_GB2312" w:hAnsi="宋体" w:eastAsia="仿宋_GB2312" w:cs="宋体"/>
          <w:sz w:val="32"/>
          <w:szCs w:val="32"/>
        </w:rPr>
        <w:t>与上年决算数持平。</w:t>
      </w:r>
      <w:permEnd w:id="289"/>
      <w:r>
        <w:rPr>
          <w:rFonts w:hint="eastAsia" w:ascii="仿宋_GB2312" w:hAnsi="宋体" w:eastAsia="仿宋_GB2312" w:cs="宋体"/>
          <w:sz w:val="32"/>
          <w:szCs w:val="32"/>
        </w:rPr>
        <w:t xml:space="preserve"> </w:t>
      </w:r>
      <w:bookmarkEnd w:id="65"/>
    </w:p>
    <w:p w14:paraId="3DBC7710">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66" w:name="PO_part3A2B2Year1"/>
      <w:permStart w:id="290" w:edGrp="everyone"/>
      <w:r>
        <w:rPr>
          <w:rFonts w:ascii="仿宋_GB2312" w:hAnsi="宋体" w:eastAsia="仿宋_GB2312" w:cs="宋体"/>
          <w:b/>
          <w:sz w:val="32"/>
          <w:szCs w:val="32"/>
        </w:rPr>
        <w:t>2019</w:t>
      </w:r>
      <w:permEnd w:id="290"/>
      <w:r>
        <w:rPr>
          <w:rFonts w:hint="eastAsia" w:ascii="仿宋_GB2312" w:hAnsi="宋体" w:eastAsia="仿宋_GB2312" w:cs="宋体"/>
          <w:b/>
          <w:sz w:val="11"/>
          <w:szCs w:val="11"/>
        </w:rPr>
        <w:t xml:space="preserve"> </w:t>
      </w:r>
      <w:bookmarkEnd w:id="66"/>
      <w:r>
        <w:rPr>
          <w:rFonts w:hint="eastAsia" w:ascii="仿宋_GB2312" w:hAnsi="宋体" w:eastAsia="仿宋_GB2312" w:cs="宋体"/>
          <w:b/>
          <w:sz w:val="32"/>
          <w:szCs w:val="32"/>
        </w:rPr>
        <w:t>年度财政拨款支出说明</w:t>
      </w:r>
    </w:p>
    <w:p w14:paraId="777B585E">
      <w:pPr>
        <w:spacing w:line="640" w:lineRule="exact"/>
        <w:ind w:firstLine="640" w:firstLineChars="200"/>
        <w:jc w:val="left"/>
        <w:rPr>
          <w:rFonts w:ascii="仿宋_GB2312" w:hAnsi="宋体" w:eastAsia="仿宋_GB2312" w:cs="宋体"/>
          <w:sz w:val="32"/>
          <w:szCs w:val="32"/>
        </w:rPr>
      </w:pPr>
      <w:bookmarkStart w:id="67" w:name="PO_part3A2B2C1DivNameYear1"/>
      <w:r>
        <w:rPr>
          <w:rFonts w:hint="eastAsia" w:ascii="仿宋_GB2312" w:hAnsi="宋体" w:eastAsia="仿宋_GB2312" w:cs="宋体"/>
          <w:sz w:val="32"/>
          <w:szCs w:val="32"/>
        </w:rPr>
        <w:t xml:space="preserve"> </w:t>
      </w:r>
      <w:permStart w:id="291" w:edGrp="everyone"/>
      <w:r>
        <w:rPr>
          <w:rFonts w:hint="eastAsia" w:ascii="仿宋_GB2312" w:hAnsi="宋体" w:eastAsia="仿宋_GB2312" w:cs="宋体"/>
          <w:sz w:val="32"/>
          <w:szCs w:val="32"/>
        </w:rPr>
        <w:t>广东省湛江市雷州市杨家财政所</w:t>
      </w:r>
      <w:r>
        <w:rPr>
          <w:rFonts w:ascii="仿宋_GB2312" w:hAnsi="宋体" w:eastAsia="仿宋_GB2312" w:cs="宋体"/>
          <w:sz w:val="32"/>
          <w:szCs w:val="32"/>
        </w:rPr>
        <w:t>2019</w:t>
      </w:r>
      <w:permEnd w:id="291"/>
      <w:r>
        <w:rPr>
          <w:rFonts w:hint="eastAsia" w:ascii="仿宋_GB2312" w:hAnsi="宋体" w:eastAsia="仿宋_GB2312" w:cs="宋体"/>
          <w:sz w:val="11"/>
          <w:szCs w:val="11"/>
        </w:rPr>
        <w:t xml:space="preserve"> </w:t>
      </w:r>
      <w:bookmarkEnd w:id="67"/>
      <w:r>
        <w:rPr>
          <w:rFonts w:hint="eastAsia" w:ascii="仿宋_GB2312" w:hAnsi="宋体" w:eastAsia="仿宋_GB2312" w:cs="宋体"/>
          <w:sz w:val="32"/>
          <w:szCs w:val="32"/>
        </w:rPr>
        <w:t>年度财政拨款支出合计</w:t>
      </w:r>
      <w:permStart w:id="292" w:edGrp="everyone"/>
      <w:bookmarkStart w:id="68" w:name="PO_part3A2B2C1TotalAmount1"/>
      <w:r>
        <w:rPr>
          <w:rFonts w:ascii="仿宋_GB2312" w:hAnsi="宋体" w:eastAsia="仿宋_GB2312" w:cs="宋体"/>
          <w:sz w:val="32"/>
          <w:szCs w:val="32"/>
        </w:rPr>
        <w:t>83.85</w:t>
      </w:r>
      <w:permEnd w:id="292"/>
      <w:r>
        <w:rPr>
          <w:rFonts w:hint="eastAsia" w:ascii="仿宋_GB2312" w:hAnsi="宋体" w:eastAsia="仿宋_GB2312" w:cs="宋体"/>
          <w:sz w:val="11"/>
          <w:szCs w:val="11"/>
        </w:rPr>
        <w:t xml:space="preserve"> </w:t>
      </w:r>
      <w:bookmarkEnd w:id="68"/>
      <w:r>
        <w:rPr>
          <w:rFonts w:hint="eastAsia" w:ascii="仿宋_GB2312" w:hAnsi="宋体" w:eastAsia="仿宋_GB2312" w:cs="宋体"/>
          <w:sz w:val="32"/>
          <w:szCs w:val="32"/>
        </w:rPr>
        <w:t>万元。其中：一般公共预算财政拨款支出</w:t>
      </w:r>
      <w:permStart w:id="293" w:edGrp="everyone"/>
      <w:bookmarkStart w:id="69" w:name="PO_part3A2B2C1Amount1"/>
      <w:r>
        <w:rPr>
          <w:rFonts w:ascii="仿宋_GB2312" w:hAnsi="宋体" w:eastAsia="仿宋_GB2312" w:cs="宋体"/>
          <w:sz w:val="32"/>
          <w:szCs w:val="32"/>
        </w:rPr>
        <w:t>83.85</w:t>
      </w:r>
      <w:permEnd w:id="293"/>
      <w:r>
        <w:rPr>
          <w:rFonts w:hint="eastAsia" w:ascii="仿宋_GB2312" w:hAnsi="宋体" w:eastAsia="仿宋_GB2312" w:cs="宋体"/>
          <w:sz w:val="11"/>
          <w:szCs w:val="11"/>
        </w:rPr>
        <w:t xml:space="preserve"> </w:t>
      </w:r>
      <w:bookmarkEnd w:id="69"/>
      <w:r>
        <w:rPr>
          <w:rFonts w:hint="eastAsia" w:ascii="仿宋_GB2312" w:hAnsi="宋体" w:eastAsia="仿宋_GB2312" w:cs="宋体"/>
          <w:sz w:val="32"/>
          <w:szCs w:val="32"/>
        </w:rPr>
        <w:t>万元，比年初预算数</w:t>
      </w:r>
      <w:bookmarkStart w:id="70" w:name="PO_part3A2B2C1IncAmount1"/>
      <w:permStart w:id="294" w:edGrp="everyone"/>
      <w:r>
        <w:rPr>
          <w:rFonts w:hint="eastAsia" w:ascii="仿宋_GB2312" w:hAnsi="宋体" w:eastAsia="仿宋_GB2312" w:cs="宋体"/>
          <w:sz w:val="32"/>
          <w:szCs w:val="32"/>
        </w:rPr>
        <w:t>增加</w:t>
      </w:r>
      <w:r>
        <w:rPr>
          <w:rFonts w:ascii="仿宋_GB2312" w:hAnsi="宋体" w:eastAsia="仿宋_GB2312" w:cs="宋体"/>
          <w:sz w:val="32"/>
          <w:szCs w:val="32"/>
        </w:rPr>
        <w:t>5.69</w:t>
      </w:r>
      <w:permEnd w:id="294"/>
      <w:r>
        <w:rPr>
          <w:rFonts w:hint="eastAsia" w:ascii="仿宋_GB2312" w:hAnsi="宋体" w:eastAsia="仿宋_GB2312" w:cs="宋体"/>
          <w:sz w:val="11"/>
          <w:szCs w:val="11"/>
        </w:rPr>
        <w:t xml:space="preserve"> </w:t>
      </w:r>
      <w:bookmarkEnd w:id="70"/>
      <w:r>
        <w:rPr>
          <w:rFonts w:hint="eastAsia" w:ascii="仿宋_GB2312" w:hAnsi="宋体" w:eastAsia="仿宋_GB2312" w:cs="宋体"/>
          <w:sz w:val="32"/>
          <w:szCs w:val="32"/>
        </w:rPr>
        <w:t>万元，</w:t>
      </w:r>
      <w:bookmarkStart w:id="71" w:name="PO_part3A2B2C1IncPercent1"/>
      <w:permStart w:id="295" w:edGrp="everyone"/>
      <w:r>
        <w:rPr>
          <w:rFonts w:hint="eastAsia" w:ascii="仿宋_GB2312" w:hAnsi="宋体" w:eastAsia="仿宋_GB2312" w:cs="宋体"/>
          <w:sz w:val="32"/>
          <w:szCs w:val="32"/>
        </w:rPr>
        <w:t>增长</w:t>
      </w:r>
      <w:r>
        <w:rPr>
          <w:rFonts w:ascii="仿宋_GB2312" w:hAnsi="宋体" w:eastAsia="仿宋_GB2312" w:cs="宋体"/>
          <w:sz w:val="32"/>
          <w:szCs w:val="32"/>
        </w:rPr>
        <w:t>7.3%；主要变动情况：</w:t>
      </w:r>
      <w:r>
        <w:rPr>
          <w:rFonts w:hint="eastAsia" w:ascii="仿宋_GB2312" w:hAnsi="宋体" w:eastAsia="仿宋_GB2312" w:cs="宋体"/>
          <w:sz w:val="32"/>
          <w:szCs w:val="32"/>
        </w:rPr>
        <w:t>1、年中人员调出，工资福利收入减少4.41万元；2、项目性支出8万元年初没有编列进预算。</w:t>
      </w:r>
      <w:permEnd w:id="295"/>
      <w:r>
        <w:rPr>
          <w:rFonts w:hint="eastAsia" w:ascii="仿宋_GB2312" w:hAnsi="宋体" w:eastAsia="仿宋_GB2312" w:cs="宋体"/>
          <w:sz w:val="11"/>
          <w:szCs w:val="11"/>
        </w:rPr>
        <w:t xml:space="preserve"> </w:t>
      </w:r>
      <w:bookmarkEnd w:id="71"/>
      <w:r>
        <w:rPr>
          <w:rFonts w:hint="eastAsia" w:ascii="仿宋_GB2312" w:hAnsi="宋体" w:eastAsia="仿宋_GB2312" w:cs="宋体"/>
          <w:sz w:val="32"/>
          <w:szCs w:val="32"/>
        </w:rPr>
        <w:t>；政府性基金预算财政拨款支出</w:t>
      </w:r>
      <w:permStart w:id="296" w:edGrp="everyone"/>
      <w:bookmarkStart w:id="72" w:name="PO_part3A2B2C2Amount1"/>
      <w:r>
        <w:rPr>
          <w:rFonts w:ascii="仿宋_GB2312" w:hAnsi="宋体" w:eastAsia="仿宋_GB2312" w:cs="宋体"/>
          <w:sz w:val="32"/>
          <w:szCs w:val="32"/>
        </w:rPr>
        <w:t>0</w:t>
      </w:r>
      <w:permEnd w:id="296"/>
      <w:r>
        <w:rPr>
          <w:rFonts w:hint="eastAsia" w:ascii="仿宋_GB2312" w:hAnsi="宋体" w:eastAsia="仿宋_GB2312" w:cs="宋体"/>
          <w:sz w:val="11"/>
          <w:szCs w:val="11"/>
        </w:rPr>
        <w:t xml:space="preserve"> </w:t>
      </w:r>
      <w:bookmarkEnd w:id="72"/>
      <w:r>
        <w:rPr>
          <w:rFonts w:hint="eastAsia" w:ascii="仿宋_GB2312" w:hAnsi="宋体" w:eastAsia="仿宋_GB2312" w:cs="宋体"/>
          <w:sz w:val="32"/>
          <w:szCs w:val="32"/>
        </w:rPr>
        <w:t>万元，比年初预算数</w:t>
      </w:r>
      <w:bookmarkStart w:id="73" w:name="PO_part3A2B2C2IncAmount1"/>
      <w:permStart w:id="297" w:edGrp="everyone"/>
      <w:r>
        <w:rPr>
          <w:rFonts w:hint="eastAsia" w:ascii="仿宋_GB2312" w:hAnsi="宋体" w:eastAsia="仿宋_GB2312" w:cs="宋体"/>
          <w:sz w:val="32"/>
          <w:szCs w:val="32"/>
        </w:rPr>
        <w:t>增加</w:t>
      </w:r>
      <w:r>
        <w:rPr>
          <w:rFonts w:ascii="仿宋_GB2312" w:hAnsi="宋体" w:eastAsia="仿宋_GB2312" w:cs="宋体"/>
          <w:sz w:val="32"/>
          <w:szCs w:val="32"/>
        </w:rPr>
        <w:t>0</w:t>
      </w:r>
      <w:permEnd w:id="297"/>
      <w:r>
        <w:rPr>
          <w:rFonts w:hint="eastAsia" w:ascii="仿宋_GB2312" w:hAnsi="宋体" w:eastAsia="仿宋_GB2312" w:cs="宋体"/>
          <w:sz w:val="11"/>
          <w:szCs w:val="11"/>
        </w:rPr>
        <w:t xml:space="preserve"> </w:t>
      </w:r>
      <w:bookmarkEnd w:id="73"/>
      <w:r>
        <w:rPr>
          <w:rFonts w:hint="eastAsia" w:ascii="仿宋_GB2312" w:hAnsi="宋体" w:eastAsia="仿宋_GB2312" w:cs="宋体"/>
          <w:sz w:val="32"/>
          <w:szCs w:val="32"/>
        </w:rPr>
        <w:t>万元，</w:t>
      </w:r>
      <w:permStart w:id="298" w:edGrp="everyone"/>
      <w:bookmarkStart w:id="74" w:name="PO_part3A2B2C2IncPercent1"/>
      <w:r>
        <w:rPr>
          <w:rFonts w:hint="eastAsia" w:ascii="仿宋_GB2312" w:hAnsi="宋体" w:eastAsia="仿宋_GB2312" w:cs="宋体"/>
          <w:sz w:val="32"/>
          <w:szCs w:val="32"/>
        </w:rPr>
        <w:t>与年初预算数持平。</w:t>
      </w:r>
      <w:permEnd w:id="298"/>
      <w:r>
        <w:rPr>
          <w:rFonts w:hint="eastAsia" w:ascii="仿宋_GB2312" w:hAnsi="宋体" w:eastAsia="仿宋_GB2312" w:cs="宋体"/>
          <w:sz w:val="32"/>
          <w:szCs w:val="32"/>
        </w:rPr>
        <w:t xml:space="preserve"> </w:t>
      </w:r>
      <w:bookmarkEnd w:id="74"/>
    </w:p>
    <w:p w14:paraId="6ACEE88C">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bookmarkStart w:id="75" w:name="PO_part3A3Year1"/>
      <w:r>
        <w:rPr>
          <w:rFonts w:hint="eastAsia" w:ascii="仿宋_GB2312" w:hAnsi="宋体" w:eastAsia="仿宋_GB2312" w:cs="宋体"/>
          <w:b/>
          <w:sz w:val="32"/>
          <w:szCs w:val="32"/>
        </w:rPr>
        <w:t xml:space="preserve"> </w:t>
      </w:r>
      <w:permStart w:id="299" w:edGrp="everyone"/>
      <w:r>
        <w:rPr>
          <w:rFonts w:ascii="仿宋_GB2312" w:hAnsi="宋体" w:eastAsia="仿宋_GB2312" w:cs="宋体"/>
          <w:b/>
          <w:sz w:val="32"/>
          <w:szCs w:val="32"/>
        </w:rPr>
        <w:t>2019</w:t>
      </w:r>
      <w:permEnd w:id="299"/>
      <w:r>
        <w:rPr>
          <w:rFonts w:hint="eastAsia" w:ascii="仿宋_GB2312" w:hAnsi="宋体" w:eastAsia="仿宋_GB2312" w:cs="宋体"/>
          <w:b/>
          <w:sz w:val="11"/>
          <w:szCs w:val="11"/>
        </w:rPr>
        <w:t xml:space="preserve"> </w:t>
      </w:r>
      <w:bookmarkEnd w:id="75"/>
      <w:r>
        <w:rPr>
          <w:rFonts w:hint="eastAsia" w:ascii="仿宋_GB2312" w:hAnsi="宋体" w:eastAsia="仿宋_GB2312" w:cs="宋体"/>
          <w:b/>
          <w:sz w:val="32"/>
          <w:szCs w:val="32"/>
        </w:rPr>
        <w:t>年度一般公共预算财政拨款“三公”经费支出决算情况说明</w:t>
      </w:r>
    </w:p>
    <w:p w14:paraId="70C7D577">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14:paraId="3A9C9DB0">
      <w:pPr>
        <w:ind w:firstLine="640" w:firstLineChars="200"/>
        <w:jc w:val="left"/>
        <w:rPr>
          <w:rFonts w:ascii="仿宋_GB2312" w:hAnsi="宋体" w:eastAsia="仿宋_GB2312" w:cs="宋体"/>
          <w:sz w:val="32"/>
          <w:szCs w:val="32"/>
        </w:rPr>
      </w:pPr>
      <w:bookmarkStart w:id="76" w:name="PO_part3A3B1C1DivNameYear1"/>
      <w:r>
        <w:rPr>
          <w:rFonts w:hint="eastAsia" w:ascii="仿宋_GB2312" w:hAnsi="宋体" w:eastAsia="仿宋_GB2312" w:cs="宋体"/>
          <w:sz w:val="32"/>
          <w:szCs w:val="32"/>
        </w:rPr>
        <w:t xml:space="preserve"> </w:t>
      </w:r>
      <w:permStart w:id="300" w:edGrp="everyone"/>
      <w:r>
        <w:rPr>
          <w:rFonts w:hint="eastAsia" w:ascii="仿宋_GB2312" w:hAnsi="宋体" w:eastAsia="仿宋_GB2312" w:cs="宋体"/>
          <w:sz w:val="32"/>
          <w:szCs w:val="32"/>
        </w:rPr>
        <w:t>广东省湛江市雷州市杨家财政所</w:t>
      </w:r>
      <w:r>
        <w:rPr>
          <w:rFonts w:ascii="仿宋_GB2312" w:hAnsi="宋体" w:eastAsia="仿宋_GB2312" w:cs="宋体"/>
          <w:sz w:val="32"/>
          <w:szCs w:val="32"/>
        </w:rPr>
        <w:t>2019</w:t>
      </w:r>
      <w:permEnd w:id="300"/>
      <w:r>
        <w:rPr>
          <w:rFonts w:hint="eastAsia" w:ascii="仿宋_GB2312" w:hAnsi="宋体" w:eastAsia="仿宋_GB2312" w:cs="宋体"/>
          <w:sz w:val="11"/>
          <w:szCs w:val="11"/>
        </w:rPr>
        <w:t xml:space="preserve"> </w:t>
      </w:r>
      <w:bookmarkEnd w:id="76"/>
      <w:r>
        <w:rPr>
          <w:rFonts w:hint="eastAsia" w:ascii="仿宋_GB2312" w:hAnsi="宋体" w:eastAsia="仿宋_GB2312" w:cs="宋体"/>
          <w:sz w:val="32"/>
          <w:szCs w:val="32"/>
        </w:rPr>
        <w:t>年度“三公”经费财政拨款支出决算为</w:t>
      </w:r>
      <w:permStart w:id="301" w:edGrp="everyone"/>
      <w:bookmarkStart w:id="77" w:name="PO_part3A3B1C1Amount1"/>
      <w:r>
        <w:rPr>
          <w:rFonts w:ascii="仿宋_GB2312" w:hAnsi="宋体" w:eastAsia="仿宋_GB2312" w:cs="宋体"/>
          <w:sz w:val="32"/>
          <w:szCs w:val="32"/>
        </w:rPr>
        <w:t>0.79</w:t>
      </w:r>
      <w:permEnd w:id="301"/>
      <w:r>
        <w:rPr>
          <w:rFonts w:hint="eastAsia" w:ascii="仿宋_GB2312" w:hAnsi="宋体" w:eastAsia="仿宋_GB2312" w:cs="宋体"/>
          <w:sz w:val="11"/>
          <w:szCs w:val="11"/>
        </w:rPr>
        <w:t xml:space="preserve"> </w:t>
      </w:r>
      <w:bookmarkEnd w:id="77"/>
      <w:r>
        <w:rPr>
          <w:rFonts w:hint="eastAsia" w:ascii="仿宋_GB2312" w:hAnsi="宋体" w:eastAsia="仿宋_GB2312" w:cs="宋体"/>
          <w:sz w:val="32"/>
          <w:szCs w:val="32"/>
        </w:rPr>
        <w:t>万元，完成预算</w:t>
      </w:r>
      <w:bookmarkStart w:id="78" w:name="PO_part3A3B1C1Amount2"/>
      <w:permStart w:id="302" w:edGrp="everyone"/>
      <w:r>
        <w:rPr>
          <w:rFonts w:ascii="仿宋_GB2312" w:hAnsi="宋体" w:eastAsia="仿宋_GB2312" w:cs="宋体"/>
          <w:sz w:val="32"/>
          <w:szCs w:val="32"/>
        </w:rPr>
        <w:t>0.8</w:t>
      </w:r>
      <w:permEnd w:id="302"/>
      <w:r>
        <w:rPr>
          <w:rFonts w:hint="eastAsia" w:ascii="仿宋_GB2312" w:hAnsi="宋体" w:eastAsia="仿宋_GB2312" w:cs="宋体"/>
          <w:sz w:val="11"/>
          <w:szCs w:val="11"/>
        </w:rPr>
        <w:t xml:space="preserve"> </w:t>
      </w:r>
      <w:bookmarkEnd w:id="78"/>
      <w:r>
        <w:rPr>
          <w:rFonts w:hint="eastAsia" w:ascii="仿宋_GB2312" w:hAnsi="宋体" w:eastAsia="仿宋_GB2312" w:cs="宋体"/>
          <w:sz w:val="32"/>
          <w:szCs w:val="32"/>
        </w:rPr>
        <w:t>万元的</w:t>
      </w:r>
      <w:permStart w:id="303" w:edGrp="everyone"/>
      <w:bookmarkStart w:id="79" w:name="PO_part3A3B1C1Percent1"/>
      <w:r>
        <w:rPr>
          <w:rFonts w:ascii="仿宋_GB2312" w:hAnsi="宋体" w:eastAsia="仿宋_GB2312" w:cs="宋体"/>
          <w:sz w:val="32"/>
          <w:szCs w:val="32"/>
        </w:rPr>
        <w:t>98.8%</w:t>
      </w:r>
      <w:permEnd w:id="303"/>
      <w:r>
        <w:rPr>
          <w:rFonts w:hint="eastAsia" w:ascii="仿宋_GB2312" w:hAnsi="宋体" w:eastAsia="仿宋_GB2312" w:cs="宋体"/>
          <w:sz w:val="11"/>
          <w:szCs w:val="11"/>
        </w:rPr>
        <w:t xml:space="preserve"> </w:t>
      </w:r>
      <w:bookmarkEnd w:id="79"/>
      <w:r>
        <w:rPr>
          <w:rFonts w:hint="eastAsia" w:ascii="仿宋_GB2312" w:hAnsi="宋体" w:eastAsia="仿宋_GB2312" w:cs="宋体"/>
          <w:sz w:val="32"/>
          <w:szCs w:val="32"/>
        </w:rPr>
        <w:t>。其中：因公出国（境）费支出决算为</w:t>
      </w:r>
      <w:bookmarkStart w:id="80" w:name="PO_part3A3B1C1qzAmount1"/>
      <w:permStart w:id="304" w:edGrp="everyone"/>
      <w:r>
        <w:rPr>
          <w:rFonts w:ascii="仿宋_GB2312" w:hAnsi="宋体" w:eastAsia="仿宋_GB2312" w:cs="宋体"/>
          <w:sz w:val="32"/>
          <w:szCs w:val="32"/>
        </w:rPr>
        <w:t>0</w:t>
      </w:r>
      <w:permEnd w:id="304"/>
      <w:r>
        <w:rPr>
          <w:rFonts w:hint="eastAsia" w:ascii="仿宋_GB2312" w:hAnsi="宋体" w:eastAsia="仿宋_GB2312" w:cs="宋体"/>
          <w:sz w:val="11"/>
          <w:szCs w:val="11"/>
        </w:rPr>
        <w:t xml:space="preserve"> </w:t>
      </w:r>
      <w:bookmarkEnd w:id="80"/>
      <w:r>
        <w:rPr>
          <w:rFonts w:hint="eastAsia" w:ascii="仿宋_GB2312" w:hAnsi="宋体" w:eastAsia="仿宋_GB2312" w:cs="宋体"/>
          <w:sz w:val="32"/>
          <w:szCs w:val="32"/>
        </w:rPr>
        <w:t>万元，完成预算</w:t>
      </w:r>
      <w:bookmarkStart w:id="81" w:name="PO_part3A3B1C1qzysAmount1"/>
      <w:permStart w:id="305" w:edGrp="everyone"/>
      <w:r>
        <w:rPr>
          <w:rFonts w:ascii="仿宋_GB2312" w:hAnsi="宋体" w:eastAsia="仿宋_GB2312" w:cs="宋体"/>
          <w:sz w:val="32"/>
          <w:szCs w:val="32"/>
        </w:rPr>
        <w:t>0</w:t>
      </w:r>
      <w:permEnd w:id="305"/>
      <w:r>
        <w:rPr>
          <w:rFonts w:hint="eastAsia" w:ascii="仿宋_GB2312" w:hAnsi="宋体" w:eastAsia="仿宋_GB2312" w:cs="宋体"/>
          <w:sz w:val="11"/>
          <w:szCs w:val="11"/>
        </w:rPr>
        <w:t xml:space="preserve"> </w:t>
      </w:r>
      <w:bookmarkEnd w:id="81"/>
      <w:r>
        <w:rPr>
          <w:rFonts w:hint="eastAsia" w:ascii="仿宋_GB2312" w:hAnsi="宋体" w:eastAsia="仿宋_GB2312" w:cs="宋体"/>
          <w:sz w:val="32"/>
          <w:szCs w:val="32"/>
        </w:rPr>
        <w:t>万元的</w:t>
      </w:r>
      <w:permStart w:id="306" w:edGrp="everyone"/>
      <w:bookmarkStart w:id="82" w:name="PO_part3A3B1C1qzPercent1"/>
      <w:r>
        <w:rPr>
          <w:rFonts w:ascii="仿宋_GB2312" w:hAnsi="宋体" w:eastAsia="仿宋_GB2312" w:cs="宋体"/>
          <w:sz w:val="32"/>
          <w:szCs w:val="32"/>
        </w:rPr>
        <w:t>xx%</w:t>
      </w:r>
      <w:permEnd w:id="306"/>
      <w:r>
        <w:rPr>
          <w:rFonts w:hint="eastAsia" w:ascii="仿宋_GB2312" w:hAnsi="宋体" w:eastAsia="仿宋_GB2312" w:cs="宋体"/>
          <w:sz w:val="11"/>
          <w:szCs w:val="11"/>
        </w:rPr>
        <w:t xml:space="preserve"> </w:t>
      </w:r>
      <w:bookmarkEnd w:id="82"/>
      <w:r>
        <w:rPr>
          <w:rFonts w:hint="eastAsia" w:ascii="仿宋_GB2312" w:hAnsi="宋体" w:eastAsia="仿宋_GB2312" w:cs="宋体"/>
          <w:sz w:val="32"/>
          <w:szCs w:val="32"/>
        </w:rPr>
        <w:t>；公务用车购置及运行费支出决算为</w:t>
      </w:r>
      <w:bookmarkStart w:id="83" w:name="PO_part3A3B1C1qzAmount2"/>
      <w:permStart w:id="307" w:edGrp="everyone"/>
      <w:r>
        <w:rPr>
          <w:rFonts w:ascii="仿宋_GB2312" w:hAnsi="宋体" w:eastAsia="仿宋_GB2312" w:cs="宋体"/>
          <w:sz w:val="32"/>
          <w:szCs w:val="32"/>
        </w:rPr>
        <w:t>0</w:t>
      </w:r>
      <w:permEnd w:id="307"/>
      <w:r>
        <w:rPr>
          <w:rFonts w:hint="eastAsia" w:ascii="仿宋_GB2312" w:hAnsi="宋体" w:eastAsia="仿宋_GB2312" w:cs="宋体"/>
          <w:sz w:val="11"/>
          <w:szCs w:val="11"/>
        </w:rPr>
        <w:t xml:space="preserve"> </w:t>
      </w:r>
      <w:bookmarkEnd w:id="83"/>
      <w:r>
        <w:rPr>
          <w:rFonts w:hint="eastAsia" w:ascii="仿宋_GB2312" w:hAnsi="宋体" w:eastAsia="仿宋_GB2312" w:cs="宋体"/>
          <w:sz w:val="32"/>
          <w:szCs w:val="32"/>
        </w:rPr>
        <w:t>万元，完成预算</w:t>
      </w:r>
      <w:permStart w:id="308" w:edGrp="everyone"/>
      <w:bookmarkStart w:id="84" w:name="PO_part3A3B1C1qzysAmount2"/>
      <w:r>
        <w:rPr>
          <w:rFonts w:ascii="仿宋_GB2312" w:hAnsi="宋体" w:eastAsia="仿宋_GB2312" w:cs="宋体"/>
          <w:sz w:val="32"/>
          <w:szCs w:val="32"/>
        </w:rPr>
        <w:t>0</w:t>
      </w:r>
      <w:permEnd w:id="308"/>
      <w:r>
        <w:rPr>
          <w:rFonts w:hint="eastAsia" w:ascii="仿宋_GB2312" w:hAnsi="宋体" w:eastAsia="仿宋_GB2312" w:cs="宋体"/>
          <w:sz w:val="11"/>
          <w:szCs w:val="11"/>
        </w:rPr>
        <w:t xml:space="preserve"> </w:t>
      </w:r>
      <w:bookmarkEnd w:id="84"/>
      <w:r>
        <w:rPr>
          <w:rFonts w:hint="eastAsia" w:ascii="仿宋_GB2312" w:hAnsi="宋体" w:eastAsia="仿宋_GB2312" w:cs="宋体"/>
          <w:sz w:val="32"/>
          <w:szCs w:val="32"/>
        </w:rPr>
        <w:t>万元的</w:t>
      </w:r>
      <w:permStart w:id="309" w:edGrp="everyone"/>
      <w:bookmarkStart w:id="85" w:name="PO_part3A3B1C1qzPercent2"/>
      <w:r>
        <w:rPr>
          <w:rFonts w:ascii="仿宋_GB2312" w:hAnsi="宋体" w:eastAsia="仿宋_GB2312" w:cs="宋体"/>
          <w:sz w:val="32"/>
          <w:szCs w:val="32"/>
        </w:rPr>
        <w:t>xx%</w:t>
      </w:r>
      <w:permEnd w:id="309"/>
      <w:r>
        <w:rPr>
          <w:rFonts w:hint="eastAsia" w:ascii="仿宋_GB2312" w:hAnsi="宋体" w:eastAsia="仿宋_GB2312" w:cs="宋体"/>
          <w:sz w:val="11"/>
          <w:szCs w:val="11"/>
        </w:rPr>
        <w:t xml:space="preserve"> </w:t>
      </w:r>
      <w:bookmarkEnd w:id="85"/>
      <w:r>
        <w:rPr>
          <w:rFonts w:hint="eastAsia" w:ascii="仿宋_GB2312" w:hAnsi="宋体" w:eastAsia="仿宋_GB2312" w:cs="宋体"/>
          <w:sz w:val="32"/>
          <w:szCs w:val="32"/>
        </w:rPr>
        <w:t>；公务接待费支出决算为</w:t>
      </w:r>
      <w:bookmarkStart w:id="86" w:name="PO_part3A3B1C1qzAmount3"/>
      <w:permStart w:id="310" w:edGrp="everyone"/>
      <w:r>
        <w:rPr>
          <w:rFonts w:ascii="仿宋_GB2312" w:hAnsi="宋体" w:eastAsia="仿宋_GB2312" w:cs="宋体"/>
          <w:sz w:val="32"/>
          <w:szCs w:val="32"/>
        </w:rPr>
        <w:t>0.79</w:t>
      </w:r>
      <w:permEnd w:id="310"/>
      <w:r>
        <w:rPr>
          <w:rFonts w:hint="eastAsia" w:ascii="仿宋_GB2312" w:hAnsi="宋体" w:eastAsia="仿宋_GB2312" w:cs="宋体"/>
          <w:sz w:val="11"/>
          <w:szCs w:val="11"/>
        </w:rPr>
        <w:t xml:space="preserve"> </w:t>
      </w:r>
      <w:bookmarkEnd w:id="86"/>
      <w:r>
        <w:rPr>
          <w:rFonts w:hint="eastAsia" w:ascii="仿宋_GB2312" w:hAnsi="宋体" w:eastAsia="仿宋_GB2312" w:cs="宋体"/>
          <w:sz w:val="32"/>
          <w:szCs w:val="32"/>
        </w:rPr>
        <w:t>万元，完成预算</w:t>
      </w:r>
      <w:permStart w:id="311" w:edGrp="everyone"/>
      <w:bookmarkStart w:id="87" w:name="PO_part3A3B1C1qzysAmount3"/>
      <w:r>
        <w:rPr>
          <w:rFonts w:ascii="仿宋_GB2312" w:hAnsi="宋体" w:eastAsia="仿宋_GB2312" w:cs="宋体"/>
          <w:sz w:val="32"/>
          <w:szCs w:val="32"/>
        </w:rPr>
        <w:t>0.8</w:t>
      </w:r>
      <w:permEnd w:id="311"/>
      <w:r>
        <w:rPr>
          <w:rFonts w:hint="eastAsia" w:ascii="仿宋_GB2312" w:hAnsi="宋体" w:eastAsia="仿宋_GB2312" w:cs="宋体"/>
          <w:sz w:val="11"/>
          <w:szCs w:val="11"/>
        </w:rPr>
        <w:t xml:space="preserve"> </w:t>
      </w:r>
      <w:bookmarkEnd w:id="87"/>
      <w:r>
        <w:rPr>
          <w:rFonts w:hint="eastAsia" w:ascii="仿宋_GB2312" w:hAnsi="宋体" w:eastAsia="仿宋_GB2312" w:cs="宋体"/>
          <w:sz w:val="32"/>
          <w:szCs w:val="32"/>
        </w:rPr>
        <w:t>万元的</w:t>
      </w:r>
      <w:permStart w:id="312" w:edGrp="everyone"/>
      <w:bookmarkStart w:id="88" w:name="PO_part3A3B1C1qzPercent3"/>
      <w:r>
        <w:rPr>
          <w:rFonts w:ascii="仿宋_GB2312" w:hAnsi="宋体" w:eastAsia="仿宋_GB2312" w:cs="宋体"/>
          <w:sz w:val="32"/>
          <w:szCs w:val="32"/>
        </w:rPr>
        <w:t>98.8%</w:t>
      </w:r>
      <w:permEnd w:id="312"/>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w:t>
      </w:r>
    </w:p>
    <w:p w14:paraId="05F5CE3B">
      <w:pPr>
        <w:ind w:firstLine="640" w:firstLineChars="200"/>
        <w:jc w:val="left"/>
        <w:rPr>
          <w:rFonts w:ascii="仿宋_GB2312" w:hAnsi="宋体" w:eastAsia="仿宋_GB2312" w:cs="宋体"/>
          <w:sz w:val="32"/>
          <w:szCs w:val="32"/>
        </w:rPr>
      </w:pPr>
      <w:bookmarkStart w:id="89" w:name="PO_part3A3B1C1Year1"/>
      <w:r>
        <w:rPr>
          <w:rFonts w:hint="eastAsia" w:ascii="仿宋_GB2312" w:hAnsi="宋体" w:eastAsia="仿宋_GB2312" w:cs="宋体"/>
          <w:sz w:val="32"/>
          <w:szCs w:val="32"/>
        </w:rPr>
        <w:t xml:space="preserve"> </w:t>
      </w:r>
      <w:permStart w:id="313" w:edGrp="everyone"/>
      <w:r>
        <w:rPr>
          <w:rFonts w:ascii="仿宋_GB2312" w:hAnsi="宋体" w:eastAsia="仿宋_GB2312" w:cs="宋体"/>
          <w:sz w:val="32"/>
          <w:szCs w:val="32"/>
        </w:rPr>
        <w:t>2019</w:t>
      </w:r>
      <w:permEnd w:id="313"/>
      <w:r>
        <w:rPr>
          <w:rFonts w:hint="eastAsia" w:ascii="仿宋_GB2312" w:hAnsi="宋体" w:eastAsia="仿宋_GB2312" w:cs="宋体"/>
          <w:sz w:val="11"/>
          <w:szCs w:val="11"/>
        </w:rPr>
        <w:t xml:space="preserve"> </w:t>
      </w:r>
      <w:bookmarkEnd w:id="89"/>
      <w:r>
        <w:rPr>
          <w:rFonts w:hint="eastAsia" w:ascii="仿宋_GB2312" w:hAnsi="宋体" w:eastAsia="仿宋_GB2312" w:cs="宋体"/>
          <w:sz w:val="32"/>
          <w:szCs w:val="32"/>
        </w:rPr>
        <w:t>年度“三公”经费支出决算</w:t>
      </w:r>
      <w:bookmarkStart w:id="90" w:name="PO_part3A3B1C1Diff1"/>
      <w:permStart w:id="314" w:edGrp="everyone"/>
      <w:r>
        <w:rPr>
          <w:rFonts w:hint="eastAsia" w:ascii="仿宋_GB2312" w:hAnsi="宋体" w:eastAsia="仿宋_GB2312" w:cs="宋体"/>
          <w:sz w:val="32"/>
          <w:szCs w:val="32"/>
        </w:rPr>
        <w:t>小于</w:t>
      </w:r>
      <w:permEnd w:id="314"/>
      <w:r>
        <w:rPr>
          <w:rFonts w:hint="eastAsia" w:ascii="仿宋_GB2312" w:hAnsi="宋体" w:eastAsia="仿宋_GB2312" w:cs="宋体"/>
          <w:sz w:val="11"/>
          <w:szCs w:val="11"/>
        </w:rPr>
        <w:t xml:space="preserve"> </w:t>
      </w:r>
      <w:bookmarkEnd w:id="90"/>
      <w:r>
        <w:rPr>
          <w:rFonts w:hint="eastAsia" w:ascii="仿宋_GB2312" w:hAnsi="宋体" w:eastAsia="仿宋_GB2312" w:cs="宋体"/>
          <w:sz w:val="32"/>
          <w:szCs w:val="32"/>
        </w:rPr>
        <w:t>预算数的主要情况：</w:t>
      </w:r>
      <w:bookmarkStart w:id="91" w:name="PO_part3A3B1C1DiffReason1"/>
      <w:permStart w:id="315" w:edGrp="everyone"/>
      <w:r>
        <w:rPr>
          <w:rFonts w:hint="eastAsia" w:ascii="仿宋_GB2312" w:hAnsi="宋体" w:eastAsia="仿宋_GB2312" w:cs="宋体"/>
          <w:sz w:val="32"/>
          <w:szCs w:val="32"/>
        </w:rPr>
        <w:t>认真贯彻落实</w:t>
      </w:r>
      <w:r>
        <w:rPr>
          <w:rFonts w:hint="eastAsia" w:ascii="仿宋_GB2312" w:hAnsi="宋体" w:eastAsia="仿宋_GB2312" w:cs="宋体"/>
          <w:sz w:val="32"/>
          <w:szCs w:val="32"/>
          <w:lang w:eastAsia="zh-CN"/>
        </w:rPr>
        <w:t>中央八项规定</w:t>
      </w:r>
      <w:r>
        <w:rPr>
          <w:rFonts w:hint="eastAsia" w:ascii="仿宋_GB2312" w:hAnsi="宋体" w:eastAsia="仿宋_GB2312" w:cs="宋体"/>
          <w:sz w:val="32"/>
          <w:szCs w:val="32"/>
        </w:rPr>
        <w:t>精神和厉行节约的要求，从严控制“三公”经费开支，全年实际支出比预算有所节约；但由于预算数已较少，压减幅度不大。</w:t>
      </w:r>
      <w:permEnd w:id="315"/>
      <w:r>
        <w:rPr>
          <w:rFonts w:hint="eastAsia" w:ascii="仿宋_GB2312" w:hAnsi="宋体" w:eastAsia="仿宋_GB2312" w:cs="宋体"/>
          <w:sz w:val="32"/>
          <w:szCs w:val="32"/>
        </w:rPr>
        <w:t xml:space="preserve"> </w:t>
      </w:r>
      <w:bookmarkEnd w:id="91"/>
    </w:p>
    <w:p w14:paraId="78B2251E">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14:paraId="34F6818D">
      <w:pPr>
        <w:ind w:firstLine="640" w:firstLineChars="200"/>
        <w:jc w:val="left"/>
        <w:rPr>
          <w:rFonts w:ascii="仿宋_GB2312" w:hAnsi="宋体" w:eastAsia="仿宋_GB2312" w:cs="宋体"/>
          <w:sz w:val="32"/>
          <w:szCs w:val="32"/>
        </w:rPr>
      </w:pPr>
      <w:bookmarkStart w:id="92" w:name="PO_part3A3B2Year1"/>
      <w:r>
        <w:rPr>
          <w:rFonts w:hint="eastAsia" w:ascii="仿宋_GB2312" w:hAnsi="宋体" w:eastAsia="仿宋_GB2312" w:cs="宋体"/>
          <w:sz w:val="32"/>
          <w:szCs w:val="32"/>
        </w:rPr>
        <w:t xml:space="preserve"> </w:t>
      </w:r>
      <w:permStart w:id="316" w:edGrp="everyone"/>
      <w:r>
        <w:rPr>
          <w:rFonts w:ascii="仿宋_GB2312" w:hAnsi="宋体" w:eastAsia="仿宋_GB2312" w:cs="宋体"/>
          <w:sz w:val="32"/>
          <w:szCs w:val="32"/>
        </w:rPr>
        <w:t>2019</w:t>
      </w:r>
      <w:permEnd w:id="316"/>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年“三公”经费财政拨款支出决算中，因公出国（境）费</w:t>
      </w:r>
      <w:bookmarkStart w:id="93" w:name="PO_part3A3B2Amount1"/>
      <w:permStart w:id="317" w:edGrp="everyone"/>
      <w:r>
        <w:rPr>
          <w:rFonts w:ascii="仿宋_GB2312" w:hAnsi="宋体" w:eastAsia="仿宋_GB2312" w:cs="宋体"/>
          <w:sz w:val="32"/>
          <w:szCs w:val="32"/>
        </w:rPr>
        <w:t>0</w:t>
      </w:r>
      <w:permEnd w:id="317"/>
      <w:r>
        <w:rPr>
          <w:rFonts w:hint="eastAsia" w:ascii="仿宋_GB2312" w:hAnsi="宋体" w:eastAsia="仿宋_GB2312" w:cs="宋体"/>
          <w:sz w:val="11"/>
          <w:szCs w:val="11"/>
        </w:rPr>
        <w:t xml:space="preserve"> </w:t>
      </w:r>
      <w:bookmarkEnd w:id="93"/>
      <w:r>
        <w:rPr>
          <w:rFonts w:hint="eastAsia" w:ascii="仿宋_GB2312" w:hAnsi="宋体" w:eastAsia="仿宋_GB2312" w:cs="宋体"/>
          <w:sz w:val="32"/>
          <w:szCs w:val="32"/>
        </w:rPr>
        <w:t>万元，占</w:t>
      </w:r>
      <w:bookmarkStart w:id="94" w:name="PO_part3A3B2Percent1"/>
      <w:permStart w:id="318" w:edGrp="everyone"/>
      <w:r>
        <w:rPr>
          <w:rFonts w:ascii="仿宋_GB2312" w:hAnsi="宋体" w:eastAsia="仿宋_GB2312" w:cs="宋体"/>
          <w:sz w:val="32"/>
          <w:szCs w:val="32"/>
        </w:rPr>
        <w:t>xx%</w:t>
      </w:r>
      <w:permEnd w:id="318"/>
      <w:r>
        <w:rPr>
          <w:rFonts w:hint="eastAsia" w:ascii="仿宋_GB2312" w:hAnsi="宋体" w:eastAsia="仿宋_GB2312" w:cs="宋体"/>
          <w:sz w:val="11"/>
          <w:szCs w:val="11"/>
        </w:rPr>
        <w:t xml:space="preserve"> </w:t>
      </w:r>
      <w:bookmarkEnd w:id="94"/>
      <w:r>
        <w:rPr>
          <w:rFonts w:hint="eastAsia" w:ascii="仿宋_GB2312" w:hAnsi="宋体" w:eastAsia="仿宋_GB2312" w:cs="宋体"/>
          <w:sz w:val="32"/>
          <w:szCs w:val="32"/>
        </w:rPr>
        <w:t>；公务用车购置及运行费支出</w:t>
      </w:r>
      <w:bookmarkStart w:id="95" w:name="PO_part3A3B2Amount2"/>
      <w:permStart w:id="319" w:edGrp="everyone"/>
      <w:r>
        <w:rPr>
          <w:rFonts w:ascii="仿宋_GB2312" w:hAnsi="宋体" w:eastAsia="仿宋_GB2312" w:cs="宋体"/>
          <w:sz w:val="32"/>
          <w:szCs w:val="32"/>
        </w:rPr>
        <w:t>0万元</w:t>
      </w:r>
      <w:permEnd w:id="319"/>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；公务接待费支出</w:t>
      </w:r>
      <w:bookmarkStart w:id="96" w:name="PO_part3A3B2Amount3"/>
      <w:permStart w:id="320" w:edGrp="everyone"/>
      <w:r>
        <w:rPr>
          <w:rFonts w:ascii="仿宋_GB2312" w:hAnsi="宋体" w:eastAsia="仿宋_GB2312" w:cs="宋体"/>
          <w:sz w:val="32"/>
          <w:szCs w:val="32"/>
        </w:rPr>
        <w:t>0.79万元，占100.0%</w:t>
      </w:r>
      <w:permEnd w:id="320"/>
      <w:r>
        <w:rPr>
          <w:rFonts w:hint="eastAsia" w:ascii="仿宋_GB2312" w:hAnsi="宋体" w:eastAsia="仿宋_GB2312" w:cs="宋体"/>
          <w:sz w:val="11"/>
          <w:szCs w:val="11"/>
        </w:rPr>
        <w:t xml:space="preserve"> </w:t>
      </w:r>
      <w:bookmarkEnd w:id="96"/>
      <w:r>
        <w:rPr>
          <w:rFonts w:hint="eastAsia" w:ascii="仿宋_GB2312" w:hAnsi="宋体" w:eastAsia="仿宋_GB2312" w:cs="宋体"/>
          <w:sz w:val="32"/>
          <w:szCs w:val="32"/>
        </w:rPr>
        <w:t>。具体情况如下：</w:t>
      </w:r>
    </w:p>
    <w:p w14:paraId="030F9D4E">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permStart w:id="321" w:edGrp="everyone"/>
      <w:bookmarkStart w:id="97" w:name="PO_part3A3B2C1Amount1"/>
      <w:r>
        <w:rPr>
          <w:rFonts w:ascii="仿宋_GB2312" w:hAnsi="宋体" w:eastAsia="仿宋_GB2312" w:cs="宋体"/>
          <w:sz w:val="32"/>
          <w:szCs w:val="32"/>
        </w:rPr>
        <w:t>0</w:t>
      </w:r>
      <w:permEnd w:id="321"/>
      <w:r>
        <w:rPr>
          <w:rFonts w:hint="eastAsia" w:ascii="仿宋_GB2312" w:hAnsi="宋体" w:eastAsia="仿宋_GB2312" w:cs="宋体"/>
          <w:sz w:val="11"/>
          <w:szCs w:val="11"/>
        </w:rPr>
        <w:t xml:space="preserve"> </w:t>
      </w:r>
      <w:bookmarkEnd w:id="97"/>
      <w:r>
        <w:rPr>
          <w:rFonts w:hint="eastAsia" w:ascii="仿宋_GB2312" w:hAnsi="宋体" w:eastAsia="仿宋_GB2312" w:cs="宋体"/>
          <w:sz w:val="32"/>
          <w:szCs w:val="32"/>
        </w:rPr>
        <w:t>万元。全年使用财政拨款</w:t>
      </w:r>
      <w:bookmarkStart w:id="138" w:name="_GoBack"/>
      <w:bookmarkEnd w:id="138"/>
      <w:r>
        <w:rPr>
          <w:rFonts w:hint="eastAsia" w:ascii="仿宋_GB2312" w:hAnsi="宋体" w:eastAsia="仿宋_GB2312" w:cs="宋体"/>
          <w:sz w:val="32"/>
          <w:szCs w:val="32"/>
        </w:rPr>
        <w:t>安排</w:t>
      </w:r>
      <w:bookmarkStart w:id="98" w:name="PO_part3A3B2C1JgType1"/>
      <w:permStart w:id="322" w:edGrp="everyone"/>
      <w:r>
        <w:rPr>
          <w:rFonts w:hint="eastAsia" w:ascii="仿宋_GB2312" w:hAnsi="宋体" w:eastAsia="仿宋_GB2312" w:cs="宋体"/>
          <w:sz w:val="32"/>
          <w:szCs w:val="32"/>
        </w:rPr>
        <w:t>0</w:t>
      </w:r>
      <w:permEnd w:id="322"/>
      <w:r>
        <w:rPr>
          <w:rFonts w:hint="eastAsia" w:ascii="仿宋_GB2312" w:hAnsi="宋体" w:eastAsia="仿宋_GB2312" w:cs="宋体"/>
          <w:sz w:val="11"/>
          <w:szCs w:val="11"/>
        </w:rPr>
        <w:t xml:space="preserve"> </w:t>
      </w:r>
      <w:bookmarkEnd w:id="98"/>
      <w:r>
        <w:rPr>
          <w:rFonts w:hint="eastAsia" w:ascii="仿宋_GB2312" w:hAnsi="宋体" w:eastAsia="仿宋_GB2312" w:cs="宋体"/>
          <w:sz w:val="32"/>
          <w:szCs w:val="32"/>
        </w:rPr>
        <w:t>个单位出国团组</w:t>
      </w:r>
      <w:permStart w:id="323" w:edGrp="everyone"/>
      <w:bookmarkStart w:id="99" w:name="PO_part3A3B2C1JgcgCount1"/>
      <w:r>
        <w:rPr>
          <w:rFonts w:ascii="仿宋_GB2312" w:hAnsi="宋体" w:eastAsia="仿宋_GB2312" w:cs="宋体"/>
          <w:sz w:val="32"/>
          <w:szCs w:val="32"/>
        </w:rPr>
        <w:t>0</w:t>
      </w:r>
      <w:permEnd w:id="323"/>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rPr>
        <w:t>个、累计</w:t>
      </w:r>
      <w:bookmarkStart w:id="100" w:name="PO_part3A3B2C1JgcgManCount1"/>
      <w:permStart w:id="324" w:edGrp="everyone"/>
      <w:r>
        <w:rPr>
          <w:rFonts w:ascii="仿宋_GB2312" w:hAnsi="宋体" w:eastAsia="仿宋_GB2312" w:cs="宋体"/>
          <w:sz w:val="32"/>
          <w:szCs w:val="32"/>
        </w:rPr>
        <w:t>0</w:t>
      </w:r>
      <w:permEnd w:id="324"/>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人次。开支内容包括：</w:t>
      </w:r>
      <w:bookmarkStart w:id="101" w:name="PO_part3A3B2C1D1Meeting1"/>
      <w:permStart w:id="325" w:edGrp="everyone"/>
      <w:r>
        <w:rPr>
          <w:rFonts w:hint="eastAsia" w:ascii="仿宋_GB2312" w:hAnsi="宋体" w:eastAsia="仿宋_GB2312" w:cs="宋体"/>
          <w:sz w:val="32"/>
          <w:szCs w:val="32"/>
        </w:rPr>
        <w:t>无</w:t>
      </w:r>
      <w:permEnd w:id="325"/>
      <w:r>
        <w:rPr>
          <w:rFonts w:hint="eastAsia" w:ascii="仿宋_GB2312" w:hAnsi="宋体" w:eastAsia="仿宋_GB2312" w:cs="宋体"/>
          <w:sz w:val="32"/>
          <w:szCs w:val="32"/>
        </w:rPr>
        <w:t xml:space="preserve"> </w:t>
      </w:r>
      <w:bookmarkEnd w:id="101"/>
    </w:p>
    <w:p w14:paraId="478CB2B7">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permStart w:id="326" w:edGrp="everyone"/>
      <w:bookmarkStart w:id="102" w:name="PO_part3A3B2C2Amount1"/>
      <w:r>
        <w:rPr>
          <w:rFonts w:ascii="仿宋_GB2312" w:hAnsi="宋体" w:eastAsia="仿宋_GB2312" w:cs="宋体"/>
          <w:sz w:val="32"/>
          <w:szCs w:val="32"/>
        </w:rPr>
        <w:t>0</w:t>
      </w:r>
      <w:permEnd w:id="326"/>
      <w:r>
        <w:rPr>
          <w:rFonts w:hint="eastAsia" w:ascii="仿宋_GB2312" w:hAnsi="宋体" w:eastAsia="仿宋_GB2312" w:cs="宋体"/>
          <w:sz w:val="11"/>
          <w:szCs w:val="11"/>
        </w:rPr>
        <w:t xml:space="preserve"> </w:t>
      </w:r>
      <w:bookmarkEnd w:id="102"/>
      <w:r>
        <w:rPr>
          <w:rFonts w:hint="eastAsia" w:ascii="仿宋_GB2312" w:hAnsi="宋体" w:eastAsia="仿宋_GB2312" w:cs="宋体"/>
          <w:sz w:val="32"/>
          <w:szCs w:val="32"/>
        </w:rPr>
        <w:t>万元，其中：公务用车购置支出为</w:t>
      </w:r>
      <w:permStart w:id="327" w:edGrp="everyone"/>
      <w:bookmarkStart w:id="103" w:name="PO_part3A3B2C2D1Amount1"/>
      <w:r>
        <w:rPr>
          <w:rFonts w:ascii="仿宋_GB2312" w:hAnsi="宋体" w:eastAsia="仿宋_GB2312" w:cs="宋体"/>
          <w:sz w:val="32"/>
          <w:szCs w:val="32"/>
        </w:rPr>
        <w:t>0</w:t>
      </w:r>
      <w:permEnd w:id="327"/>
      <w:r>
        <w:rPr>
          <w:rFonts w:hint="eastAsia" w:ascii="仿宋_GB2312" w:hAnsi="宋体" w:eastAsia="仿宋_GB2312" w:cs="宋体"/>
          <w:sz w:val="11"/>
          <w:szCs w:val="11"/>
        </w:rPr>
        <w:t xml:space="preserve"> </w:t>
      </w:r>
      <w:bookmarkEnd w:id="103"/>
      <w:r>
        <w:rPr>
          <w:rFonts w:hint="eastAsia" w:ascii="仿宋_GB2312" w:hAnsi="宋体" w:eastAsia="仿宋_GB2312" w:cs="宋体"/>
          <w:sz w:val="32"/>
          <w:szCs w:val="32"/>
        </w:rPr>
        <w:t>万元，</w:t>
      </w:r>
      <w:permStart w:id="328" w:edGrp="everyone"/>
      <w:bookmarkStart w:id="104" w:name="PO_part3A3B2C2D1Year1"/>
      <w:r>
        <w:rPr>
          <w:rFonts w:ascii="仿宋_GB2312" w:hAnsi="宋体" w:eastAsia="仿宋_GB2312" w:cs="宋体"/>
          <w:sz w:val="32"/>
          <w:szCs w:val="32"/>
        </w:rPr>
        <w:t>2019</w:t>
      </w:r>
      <w:permEnd w:id="328"/>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年公务用车购置数</w:t>
      </w:r>
      <w:permStart w:id="329" w:edGrp="everyone"/>
      <w:bookmarkStart w:id="105" w:name="PO_part3A3B2C2D1CarCount1"/>
      <w:r>
        <w:rPr>
          <w:rFonts w:ascii="仿宋_GB2312" w:hAnsi="宋体" w:eastAsia="仿宋_GB2312" w:cs="宋体"/>
          <w:sz w:val="32"/>
          <w:szCs w:val="32"/>
        </w:rPr>
        <w:t>0</w:t>
      </w:r>
      <w:permEnd w:id="329"/>
      <w:r>
        <w:rPr>
          <w:rFonts w:hint="eastAsia" w:ascii="仿宋_GB2312" w:hAnsi="宋体" w:eastAsia="仿宋_GB2312" w:cs="宋体"/>
          <w:sz w:val="11"/>
          <w:szCs w:val="11"/>
        </w:rPr>
        <w:t xml:space="preserve"> </w:t>
      </w:r>
      <w:bookmarkEnd w:id="105"/>
      <w:r>
        <w:rPr>
          <w:rFonts w:hint="eastAsia" w:ascii="仿宋_GB2312" w:hAnsi="宋体" w:eastAsia="仿宋_GB2312" w:cs="宋体"/>
          <w:sz w:val="32"/>
          <w:szCs w:val="32"/>
        </w:rPr>
        <w:t>辆。公务用车运行及维护支出</w:t>
      </w:r>
      <w:permStart w:id="330" w:edGrp="everyone"/>
      <w:bookmarkStart w:id="106" w:name="PO_part3A3B2C2D2Amount1"/>
      <w:r>
        <w:rPr>
          <w:rFonts w:ascii="仿宋_GB2312" w:hAnsi="宋体" w:eastAsia="仿宋_GB2312" w:cs="宋体"/>
          <w:sz w:val="32"/>
          <w:szCs w:val="32"/>
        </w:rPr>
        <w:t>0</w:t>
      </w:r>
      <w:permEnd w:id="330"/>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万元，</w:t>
      </w:r>
      <w:permStart w:id="331" w:edGrp="everyone"/>
      <w:permEnd w:id="331"/>
      <w:bookmarkStart w:id="107" w:name="PO_part3A3B2C2D2JgType1"/>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公务用车保有量为</w:t>
      </w:r>
      <w:permStart w:id="332" w:edGrp="everyone"/>
      <w:bookmarkStart w:id="108" w:name="PO_part3A3B2C2D2CarCount1"/>
      <w:r>
        <w:rPr>
          <w:rFonts w:ascii="仿宋_GB2312" w:hAnsi="宋体" w:eastAsia="仿宋_GB2312" w:cs="宋体"/>
          <w:sz w:val="32"/>
          <w:szCs w:val="32"/>
        </w:rPr>
        <w:t>0</w:t>
      </w:r>
      <w:permEnd w:id="332"/>
      <w:r>
        <w:rPr>
          <w:rFonts w:hint="eastAsia" w:ascii="仿宋_GB2312" w:hAnsi="宋体" w:eastAsia="仿宋_GB2312" w:cs="宋体"/>
          <w:sz w:val="11"/>
          <w:szCs w:val="11"/>
        </w:rPr>
        <w:t xml:space="preserve"> </w:t>
      </w:r>
      <w:bookmarkEnd w:id="108"/>
      <w:r>
        <w:rPr>
          <w:rFonts w:hint="eastAsia" w:ascii="仿宋_GB2312" w:hAnsi="宋体" w:eastAsia="仿宋_GB2312" w:cs="宋体"/>
          <w:sz w:val="32"/>
          <w:szCs w:val="32"/>
        </w:rPr>
        <w:t>辆，主要用于</w:t>
      </w:r>
      <w:bookmarkStart w:id="109" w:name="PO_part3A3B2C2D2Use1"/>
      <w:permStart w:id="333" w:edGrp="everyone"/>
      <w:r>
        <w:rPr>
          <w:rFonts w:hint="eastAsia" w:ascii="仿宋_GB2312" w:hAnsi="宋体" w:eastAsia="仿宋_GB2312" w:cs="宋体"/>
          <w:sz w:val="32"/>
          <w:szCs w:val="32"/>
        </w:rPr>
        <w:t>无</w:t>
      </w:r>
      <w:permEnd w:id="333"/>
      <w:r>
        <w:rPr>
          <w:rFonts w:hint="eastAsia" w:ascii="仿宋_GB2312" w:hAnsi="宋体" w:eastAsia="仿宋_GB2312" w:cs="宋体"/>
          <w:sz w:val="32"/>
          <w:szCs w:val="32"/>
        </w:rPr>
        <w:t xml:space="preserve"> </w:t>
      </w:r>
      <w:bookmarkEnd w:id="109"/>
    </w:p>
    <w:p w14:paraId="3CE041D4">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w:t>
      </w:r>
      <w:permStart w:id="334" w:edGrp="everyone"/>
      <w:bookmarkStart w:id="110" w:name="PO_part3A3B2C3Amount1"/>
      <w:r>
        <w:rPr>
          <w:rFonts w:ascii="仿宋_GB2312" w:hAnsi="宋体" w:eastAsia="仿宋_GB2312" w:cs="宋体"/>
          <w:sz w:val="32"/>
          <w:szCs w:val="32"/>
        </w:rPr>
        <w:t>0.79</w:t>
      </w:r>
      <w:permEnd w:id="334"/>
      <w:r>
        <w:rPr>
          <w:rFonts w:hint="eastAsia" w:ascii="仿宋_GB2312" w:hAnsi="宋体" w:eastAsia="仿宋_GB2312" w:cs="宋体"/>
          <w:sz w:val="11"/>
          <w:szCs w:val="11"/>
        </w:rPr>
        <w:t xml:space="preserve"> </w:t>
      </w:r>
      <w:bookmarkEnd w:id="110"/>
      <w:r>
        <w:rPr>
          <w:rFonts w:hint="eastAsia" w:ascii="仿宋_GB2312" w:hAnsi="宋体" w:eastAsia="仿宋_GB2312" w:cs="宋体"/>
          <w:sz w:val="32"/>
          <w:szCs w:val="32"/>
        </w:rPr>
        <w:t>万元，主要用于</w:t>
      </w:r>
      <w:permStart w:id="335" w:edGrp="everyone"/>
      <w:bookmarkStart w:id="111" w:name="PO_part3A3B2C3Detail1"/>
      <w:r>
        <w:rPr>
          <w:rFonts w:hint="eastAsia" w:ascii="仿宋_GB2312" w:hAnsi="宋体" w:eastAsia="仿宋_GB2312" w:cs="宋体"/>
          <w:sz w:val="32"/>
          <w:szCs w:val="32"/>
        </w:rPr>
        <w:t>上级各项检查、各级业务指导及业务学习交流</w:t>
      </w:r>
      <w:permEnd w:id="335"/>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w:t>
      </w:r>
      <w:permStart w:id="336" w:edGrp="everyone"/>
      <w:bookmarkStart w:id="112" w:name="PO_part3A3B2C3JgType1"/>
      <w:r>
        <w:rPr>
          <w:rFonts w:hint="eastAsia" w:ascii="仿宋_GB2312" w:hAnsi="宋体" w:eastAsia="仿宋_GB2312" w:cs="宋体"/>
          <w:sz w:val="32"/>
          <w:szCs w:val="32"/>
        </w:rPr>
        <w:t>2019年，雷州市杨家财政所</w:t>
      </w:r>
      <w:permEnd w:id="336"/>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共接待国外来访团组</w:t>
      </w:r>
      <w:permStart w:id="337" w:edGrp="everyone"/>
      <w:bookmarkStart w:id="113" w:name="PO_part3A3B2C3LfztCount1"/>
      <w:r>
        <w:rPr>
          <w:rFonts w:ascii="仿宋_GB2312" w:hAnsi="宋体" w:eastAsia="仿宋_GB2312" w:cs="宋体"/>
          <w:sz w:val="32"/>
          <w:szCs w:val="32"/>
        </w:rPr>
        <w:t>0</w:t>
      </w:r>
      <w:permEnd w:id="337"/>
      <w:r>
        <w:rPr>
          <w:rFonts w:hint="eastAsia" w:ascii="仿宋_GB2312" w:hAnsi="宋体" w:eastAsia="仿宋_GB2312" w:cs="宋体"/>
          <w:sz w:val="11"/>
          <w:szCs w:val="11"/>
        </w:rPr>
        <w:t xml:space="preserve"> </w:t>
      </w:r>
      <w:bookmarkEnd w:id="113"/>
      <w:r>
        <w:rPr>
          <w:rFonts w:hint="eastAsia" w:ascii="仿宋_GB2312" w:hAnsi="宋体" w:eastAsia="仿宋_GB2312" w:cs="宋体"/>
          <w:sz w:val="32"/>
          <w:szCs w:val="32"/>
        </w:rPr>
        <w:t>个，来访外宾</w:t>
      </w:r>
      <w:bookmarkStart w:id="114" w:name="PO_part3A3B2C3LfwbCount1"/>
      <w:permStart w:id="338" w:edGrp="everyone"/>
      <w:r>
        <w:rPr>
          <w:rFonts w:ascii="仿宋_GB2312" w:hAnsi="宋体" w:eastAsia="仿宋_GB2312" w:cs="宋体"/>
          <w:sz w:val="32"/>
          <w:szCs w:val="32"/>
        </w:rPr>
        <w:t>0</w:t>
      </w:r>
      <w:permEnd w:id="338"/>
      <w:r>
        <w:rPr>
          <w:rFonts w:hint="eastAsia" w:ascii="仿宋_GB2312" w:hAnsi="宋体" w:eastAsia="仿宋_GB2312" w:cs="宋体"/>
          <w:sz w:val="11"/>
          <w:szCs w:val="11"/>
        </w:rPr>
        <w:t xml:space="preserve"> </w:t>
      </w:r>
      <w:bookmarkEnd w:id="114"/>
      <w:r>
        <w:rPr>
          <w:rFonts w:hint="eastAsia" w:ascii="仿宋_GB2312" w:hAnsi="宋体" w:eastAsia="仿宋_GB2312" w:cs="宋体"/>
          <w:sz w:val="32"/>
          <w:szCs w:val="32"/>
        </w:rPr>
        <w:t>人次；发生国内接待</w:t>
      </w:r>
      <w:bookmarkStart w:id="115" w:name="PO_part3A3B2C3GnjdCount1"/>
      <w:permStart w:id="339" w:edGrp="everyone"/>
      <w:r>
        <w:rPr>
          <w:rFonts w:ascii="仿宋_GB2312" w:hAnsi="宋体" w:eastAsia="仿宋_GB2312" w:cs="宋体"/>
          <w:sz w:val="32"/>
          <w:szCs w:val="32"/>
        </w:rPr>
        <w:t>38</w:t>
      </w:r>
      <w:permEnd w:id="339"/>
      <w:r>
        <w:rPr>
          <w:rFonts w:hint="eastAsia" w:ascii="仿宋_GB2312" w:hAnsi="宋体" w:eastAsia="仿宋_GB2312" w:cs="宋体"/>
          <w:sz w:val="11"/>
          <w:szCs w:val="11"/>
        </w:rPr>
        <w:t xml:space="preserve"> </w:t>
      </w:r>
      <w:bookmarkEnd w:id="115"/>
      <w:r>
        <w:rPr>
          <w:rFonts w:hint="eastAsia" w:ascii="仿宋_GB2312" w:hAnsi="宋体" w:eastAsia="仿宋_GB2312" w:cs="宋体"/>
          <w:sz w:val="32"/>
          <w:szCs w:val="32"/>
        </w:rPr>
        <w:t>次，接待人数共</w:t>
      </w:r>
      <w:bookmarkStart w:id="116" w:name="PO_part3A3B2C3GnjdManCount1"/>
      <w:permStart w:id="340" w:edGrp="everyone"/>
      <w:r>
        <w:rPr>
          <w:rFonts w:ascii="仿宋_GB2312" w:hAnsi="宋体" w:eastAsia="仿宋_GB2312" w:cs="宋体"/>
          <w:sz w:val="32"/>
          <w:szCs w:val="32"/>
        </w:rPr>
        <w:t>146</w:t>
      </w:r>
      <w:permEnd w:id="340"/>
      <w:r>
        <w:rPr>
          <w:rFonts w:hint="eastAsia" w:ascii="仿宋_GB2312" w:hAnsi="宋体" w:eastAsia="仿宋_GB2312" w:cs="宋体"/>
          <w:sz w:val="11"/>
          <w:szCs w:val="11"/>
        </w:rPr>
        <w:t xml:space="preserve"> </w:t>
      </w:r>
      <w:bookmarkEnd w:id="116"/>
      <w:r>
        <w:rPr>
          <w:rFonts w:hint="eastAsia" w:ascii="仿宋_GB2312" w:hAnsi="宋体" w:eastAsia="仿宋_GB2312" w:cs="宋体"/>
          <w:sz w:val="32"/>
          <w:szCs w:val="32"/>
        </w:rPr>
        <w:t>人，</w:t>
      </w:r>
      <w:permStart w:id="341" w:edGrp="everyone"/>
      <w:bookmarkStart w:id="117" w:name="PO_part3A3B2C3GnjdInclude1"/>
      <w:r>
        <w:rPr>
          <w:rFonts w:hint="eastAsia" w:ascii="仿宋_GB2312" w:hAnsi="宋体" w:eastAsia="仿宋_GB2312" w:cs="宋体"/>
          <w:sz w:val="32"/>
          <w:szCs w:val="32"/>
        </w:rPr>
        <w:t>主要包括上级对各种资金拨付情况进行检查及业务指导，以及各同级单位间进行业务学习交流。</w:t>
      </w:r>
      <w:permEnd w:id="341"/>
      <w:r>
        <w:rPr>
          <w:rFonts w:hint="eastAsia" w:ascii="仿宋_GB2312" w:hAnsi="宋体" w:eastAsia="仿宋_GB2312" w:cs="宋体"/>
          <w:sz w:val="32"/>
          <w:szCs w:val="32"/>
        </w:rPr>
        <w:t xml:space="preserve"> </w:t>
      </w:r>
      <w:bookmarkEnd w:id="117"/>
    </w:p>
    <w:p w14:paraId="0C8E3E7F">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14:paraId="57361C84">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14:paraId="7BC52F7A">
      <w:pPr>
        <w:ind w:firstLine="640" w:firstLineChars="200"/>
        <w:jc w:val="left"/>
        <w:rPr>
          <w:rFonts w:ascii="仿宋_GB2312" w:hAnsi="宋体" w:eastAsia="仿宋_GB2312" w:cs="宋体"/>
          <w:sz w:val="32"/>
          <w:szCs w:val="32"/>
        </w:rPr>
      </w:pPr>
      <w:bookmarkStart w:id="118" w:name="PO_part3A4B1Year1"/>
      <w:r>
        <w:rPr>
          <w:rFonts w:hint="eastAsia" w:ascii="仿宋_GB2312" w:hAnsi="宋体" w:eastAsia="仿宋_GB2312" w:cs="宋体"/>
          <w:sz w:val="32"/>
          <w:szCs w:val="32"/>
        </w:rPr>
        <w:t xml:space="preserve"> </w:t>
      </w:r>
      <w:permStart w:id="342" w:edGrp="everyone"/>
      <w:r>
        <w:rPr>
          <w:rFonts w:ascii="仿宋_GB2312" w:hAnsi="宋体" w:eastAsia="仿宋_GB2312" w:cs="宋体"/>
          <w:sz w:val="32"/>
          <w:szCs w:val="32"/>
        </w:rPr>
        <w:t>2019</w:t>
      </w:r>
      <w:permEnd w:id="342"/>
      <w:r>
        <w:rPr>
          <w:rFonts w:hint="eastAsia" w:ascii="仿宋_GB2312" w:hAnsi="宋体" w:eastAsia="仿宋_GB2312" w:cs="宋体"/>
          <w:sz w:val="11"/>
          <w:szCs w:val="11"/>
        </w:rPr>
        <w:t xml:space="preserve"> </w:t>
      </w:r>
      <w:bookmarkEnd w:id="118"/>
      <w:r>
        <w:rPr>
          <w:rFonts w:hint="eastAsia" w:ascii="仿宋_GB2312" w:hAnsi="宋体" w:eastAsia="仿宋_GB2312" w:cs="宋体"/>
          <w:sz w:val="32"/>
          <w:szCs w:val="32"/>
        </w:rPr>
        <w:t>年本部门机关运行经费支出</w:t>
      </w:r>
      <w:permStart w:id="343" w:edGrp="everyone"/>
      <w:bookmarkStart w:id="119" w:name="PO_part3A4B1Amount1"/>
      <w:r>
        <w:rPr>
          <w:rFonts w:ascii="仿宋_GB2312" w:hAnsi="宋体" w:eastAsia="仿宋_GB2312" w:cs="宋体"/>
          <w:sz w:val="32"/>
          <w:szCs w:val="32"/>
        </w:rPr>
        <w:t>13.82</w:t>
      </w:r>
      <w:permEnd w:id="343"/>
      <w:r>
        <w:rPr>
          <w:rFonts w:hint="eastAsia" w:ascii="仿宋_GB2312" w:hAnsi="宋体" w:eastAsia="仿宋_GB2312" w:cs="宋体"/>
          <w:sz w:val="11"/>
          <w:szCs w:val="11"/>
        </w:rPr>
        <w:t xml:space="preserve"> </w:t>
      </w:r>
      <w:bookmarkEnd w:id="119"/>
      <w:r>
        <w:rPr>
          <w:rFonts w:hint="eastAsia" w:ascii="仿宋_GB2312" w:hAnsi="宋体" w:eastAsia="仿宋_GB2312" w:cs="宋体"/>
          <w:sz w:val="32"/>
          <w:szCs w:val="32"/>
        </w:rPr>
        <w:t>万元，比预算数</w:t>
      </w:r>
      <w:bookmarkStart w:id="120" w:name="PO_part3A4B1IncAmount1"/>
      <w:permStart w:id="344" w:edGrp="everyone"/>
      <w:r>
        <w:rPr>
          <w:rFonts w:hint="eastAsia" w:ascii="仿宋_GB2312" w:hAnsi="宋体" w:eastAsia="仿宋_GB2312" w:cs="宋体"/>
          <w:sz w:val="32"/>
          <w:szCs w:val="32"/>
        </w:rPr>
        <w:t>增加1.7</w:t>
      </w:r>
      <w:permEnd w:id="344"/>
      <w:r>
        <w:rPr>
          <w:rFonts w:hint="eastAsia" w:ascii="仿宋_GB2312" w:hAnsi="宋体" w:eastAsia="仿宋_GB2312" w:cs="宋体"/>
          <w:sz w:val="11"/>
          <w:szCs w:val="11"/>
        </w:rPr>
        <w:t xml:space="preserve"> </w:t>
      </w:r>
      <w:bookmarkEnd w:id="120"/>
      <w:r>
        <w:rPr>
          <w:rFonts w:hint="eastAsia" w:ascii="仿宋_GB2312" w:hAnsi="宋体" w:eastAsia="仿宋_GB2312" w:cs="宋体"/>
          <w:sz w:val="32"/>
          <w:szCs w:val="32"/>
        </w:rPr>
        <w:t>万元，</w:t>
      </w:r>
      <w:bookmarkStart w:id="121" w:name="PO_part3A4B1IncPercent1"/>
      <w:permStart w:id="345" w:edGrp="everyone"/>
      <w:r>
        <w:rPr>
          <w:rFonts w:hint="eastAsia" w:ascii="仿宋_GB2312" w:hAnsi="宋体" w:eastAsia="仿宋_GB2312" w:cs="宋体"/>
          <w:sz w:val="32"/>
          <w:szCs w:val="32"/>
        </w:rPr>
        <w:t>增长14%。</w:t>
      </w:r>
      <w:permEnd w:id="345"/>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主要增减变动情况是：</w:t>
      </w:r>
      <w:bookmarkStart w:id="122" w:name="PO_part3A4B1IncReason1"/>
      <w:permStart w:id="346" w:edGrp="everyone"/>
      <w:r>
        <w:rPr>
          <w:rFonts w:hint="eastAsia" w:ascii="仿宋_GB2312" w:hAnsi="宋体" w:eastAsia="仿宋_GB2312" w:cs="宋体"/>
          <w:sz w:val="32"/>
          <w:szCs w:val="32"/>
        </w:rPr>
        <w:t>根据实际工作需要，上级补充公用经费。</w:t>
      </w:r>
      <w:permEnd w:id="346"/>
      <w:r>
        <w:rPr>
          <w:rFonts w:hint="eastAsia" w:ascii="仿宋_GB2312" w:hAnsi="宋体" w:eastAsia="仿宋_GB2312" w:cs="宋体"/>
          <w:sz w:val="32"/>
          <w:szCs w:val="32"/>
        </w:rPr>
        <w:t xml:space="preserve"> </w:t>
      </w:r>
      <w:bookmarkEnd w:id="122"/>
    </w:p>
    <w:p w14:paraId="0EC1F11B">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14:paraId="79C0C96F">
      <w:pPr>
        <w:ind w:firstLine="640" w:firstLineChars="200"/>
        <w:jc w:val="left"/>
        <w:rPr>
          <w:rFonts w:ascii="仿宋_GB2312" w:hAnsi="宋体" w:eastAsia="仿宋_GB2312" w:cs="宋体"/>
          <w:sz w:val="32"/>
          <w:szCs w:val="32"/>
        </w:rPr>
      </w:pPr>
      <w:bookmarkStart w:id="123" w:name="PO_part3A4B2Year1"/>
      <w:r>
        <w:rPr>
          <w:rFonts w:hint="eastAsia" w:ascii="仿宋_GB2312" w:hAnsi="宋体" w:eastAsia="仿宋_GB2312" w:cs="宋体"/>
          <w:sz w:val="32"/>
          <w:szCs w:val="32"/>
        </w:rPr>
        <w:t xml:space="preserve"> </w:t>
      </w:r>
      <w:permStart w:id="347" w:edGrp="everyone"/>
      <w:r>
        <w:rPr>
          <w:rFonts w:ascii="仿宋_GB2312" w:hAnsi="宋体" w:eastAsia="仿宋_GB2312" w:cs="宋体"/>
          <w:sz w:val="32"/>
          <w:szCs w:val="32"/>
        </w:rPr>
        <w:t>2019</w:t>
      </w:r>
      <w:permEnd w:id="347"/>
      <w:r>
        <w:rPr>
          <w:rFonts w:hint="eastAsia" w:ascii="仿宋_GB2312" w:hAnsi="宋体" w:eastAsia="仿宋_GB2312" w:cs="宋体"/>
          <w:sz w:val="11"/>
          <w:szCs w:val="11"/>
        </w:rPr>
        <w:t xml:space="preserve"> </w:t>
      </w:r>
      <w:bookmarkEnd w:id="123"/>
      <w:r>
        <w:rPr>
          <w:rFonts w:hint="eastAsia" w:ascii="仿宋_GB2312" w:hAnsi="宋体" w:eastAsia="仿宋_GB2312" w:cs="宋体"/>
          <w:sz w:val="32"/>
          <w:szCs w:val="32"/>
        </w:rPr>
        <w:t>年本部门政府采购支出总额</w:t>
      </w:r>
      <w:bookmarkStart w:id="124" w:name="PO_part3A4B2Amount1"/>
      <w:permStart w:id="348" w:edGrp="everyone"/>
      <w:r>
        <w:rPr>
          <w:rFonts w:ascii="仿宋_GB2312" w:hAnsi="宋体" w:eastAsia="仿宋_GB2312" w:cs="宋体"/>
          <w:sz w:val="32"/>
          <w:szCs w:val="32"/>
        </w:rPr>
        <w:t>0.92</w:t>
      </w:r>
      <w:permEnd w:id="348"/>
      <w:r>
        <w:rPr>
          <w:rFonts w:hint="eastAsia" w:ascii="仿宋_GB2312" w:hAnsi="宋体" w:eastAsia="仿宋_GB2312" w:cs="宋体"/>
          <w:sz w:val="11"/>
          <w:szCs w:val="11"/>
        </w:rPr>
        <w:t xml:space="preserve"> </w:t>
      </w:r>
      <w:bookmarkEnd w:id="124"/>
      <w:r>
        <w:rPr>
          <w:rFonts w:hint="eastAsia" w:ascii="仿宋_GB2312" w:hAnsi="宋体" w:eastAsia="仿宋_GB2312" w:cs="宋体"/>
          <w:sz w:val="32"/>
          <w:szCs w:val="32"/>
        </w:rPr>
        <w:t>万元，其中：政府采购货物支出</w:t>
      </w:r>
      <w:bookmarkStart w:id="125" w:name="PO_part3A4B2Amount2"/>
      <w:permStart w:id="349" w:edGrp="everyone"/>
      <w:r>
        <w:rPr>
          <w:rFonts w:ascii="仿宋_GB2312" w:hAnsi="宋体" w:eastAsia="仿宋_GB2312" w:cs="宋体"/>
          <w:sz w:val="32"/>
          <w:szCs w:val="32"/>
        </w:rPr>
        <w:t>0.92</w:t>
      </w:r>
      <w:permEnd w:id="349"/>
      <w:r>
        <w:rPr>
          <w:rFonts w:hint="eastAsia" w:ascii="仿宋_GB2312" w:hAnsi="宋体" w:eastAsia="仿宋_GB2312" w:cs="宋体"/>
          <w:sz w:val="11"/>
          <w:szCs w:val="11"/>
        </w:rPr>
        <w:t xml:space="preserve"> </w:t>
      </w:r>
      <w:bookmarkEnd w:id="125"/>
      <w:r>
        <w:rPr>
          <w:rFonts w:hint="eastAsia" w:ascii="仿宋_GB2312" w:hAnsi="宋体" w:eastAsia="仿宋_GB2312" w:cs="宋体"/>
          <w:sz w:val="32"/>
          <w:szCs w:val="32"/>
        </w:rPr>
        <w:t>万元、政府采购工程支出</w:t>
      </w:r>
      <w:bookmarkStart w:id="126" w:name="PO_part3A4B2Amount3"/>
      <w:permStart w:id="350" w:edGrp="everyone"/>
      <w:r>
        <w:rPr>
          <w:rFonts w:ascii="仿宋_GB2312" w:hAnsi="宋体" w:eastAsia="仿宋_GB2312" w:cs="宋体"/>
          <w:sz w:val="32"/>
          <w:szCs w:val="32"/>
        </w:rPr>
        <w:t>0</w:t>
      </w:r>
      <w:permEnd w:id="350"/>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万元、政府采购服务支出</w:t>
      </w:r>
      <w:bookmarkStart w:id="127" w:name="PO_part3A4B2Amount4"/>
      <w:permStart w:id="351" w:edGrp="everyone"/>
      <w:r>
        <w:rPr>
          <w:rFonts w:ascii="仿宋_GB2312" w:hAnsi="宋体" w:eastAsia="仿宋_GB2312" w:cs="宋体"/>
          <w:sz w:val="32"/>
          <w:szCs w:val="32"/>
        </w:rPr>
        <w:t>0</w:t>
      </w:r>
      <w:permEnd w:id="351"/>
      <w:r>
        <w:rPr>
          <w:rFonts w:hint="eastAsia" w:ascii="仿宋_GB2312" w:hAnsi="宋体" w:eastAsia="仿宋_GB2312" w:cs="宋体"/>
          <w:sz w:val="11"/>
          <w:szCs w:val="11"/>
        </w:rPr>
        <w:t xml:space="preserve"> </w:t>
      </w:r>
      <w:bookmarkEnd w:id="127"/>
      <w:r>
        <w:rPr>
          <w:rFonts w:hint="eastAsia" w:ascii="仿宋_GB2312" w:hAnsi="宋体" w:eastAsia="仿宋_GB2312" w:cs="宋体"/>
          <w:sz w:val="32"/>
          <w:szCs w:val="32"/>
        </w:rPr>
        <w:t>万元。</w:t>
      </w:r>
      <w:bookmarkStart w:id="128" w:name="PO_part3A4B2Content5"/>
      <w:permStart w:id="352" w:edGrp="everyone"/>
      <w:r>
        <w:rPr>
          <w:rFonts w:hint="eastAsia" w:ascii="仿宋_GB2312" w:hAnsi="宋体" w:eastAsia="仿宋_GB2312" w:cs="宋体"/>
          <w:sz w:val="32"/>
          <w:szCs w:val="32"/>
        </w:rPr>
        <w:t>授予中小企业合同金额0.92万元，占政府采购支出总额的100%，其中：授予小微企业合同金额0.92万元，占政府采购支出总额的100%。</w:t>
      </w:r>
      <w:permEnd w:id="352"/>
      <w:r>
        <w:rPr>
          <w:rFonts w:hint="eastAsia" w:ascii="仿宋_GB2312" w:hAnsi="宋体" w:eastAsia="仿宋_GB2312" w:cs="宋体"/>
          <w:sz w:val="32"/>
          <w:szCs w:val="32"/>
        </w:rPr>
        <w:t xml:space="preserve"> </w:t>
      </w:r>
      <w:bookmarkEnd w:id="128"/>
    </w:p>
    <w:p w14:paraId="0DF5BF06">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（三）国有资产占用情况</w:t>
      </w:r>
    </w:p>
    <w:p w14:paraId="4547DF04">
      <w:pPr>
        <w:ind w:firstLine="640" w:firstLineChars="200"/>
        <w:rPr>
          <w:rFonts w:ascii="仿宋_GB2312" w:eastAsia="仿宋_GB2312"/>
        </w:rPr>
      </w:pPr>
      <w:r>
        <w:rPr>
          <w:rFonts w:hint="eastAsia" w:ascii="仿宋_GB2312" w:hAnsi="宋体" w:eastAsia="仿宋_GB2312" w:cs="宋体"/>
          <w:sz w:val="32"/>
          <w:szCs w:val="32"/>
        </w:rPr>
        <w:t>截至</w:t>
      </w:r>
      <w:permStart w:id="353" w:edGrp="everyone"/>
      <w:bookmarkStart w:id="129" w:name="PO_part3A4B3Year1"/>
      <w:r>
        <w:rPr>
          <w:rFonts w:ascii="仿宋_GB2312" w:hAnsi="宋体" w:eastAsia="仿宋_GB2312" w:cs="宋体"/>
          <w:sz w:val="32"/>
          <w:szCs w:val="32"/>
        </w:rPr>
        <w:t>2019</w:t>
      </w:r>
      <w:permEnd w:id="353"/>
      <w:r>
        <w:rPr>
          <w:rFonts w:hint="eastAsia" w:ascii="仿宋_GB2312" w:hAnsi="宋体" w:eastAsia="仿宋_GB2312" w:cs="宋体"/>
          <w:sz w:val="11"/>
          <w:szCs w:val="11"/>
        </w:rPr>
        <w:t xml:space="preserve"> </w:t>
      </w:r>
      <w:bookmarkEnd w:id="129"/>
      <w:r>
        <w:rPr>
          <w:rFonts w:hint="eastAsia" w:ascii="仿宋_GB2312" w:hAnsi="宋体" w:eastAsia="仿宋_GB2312" w:cs="宋体"/>
          <w:sz w:val="32"/>
          <w:szCs w:val="32"/>
        </w:rPr>
        <w:t>年12月31日，本部门共有车辆</w:t>
      </w:r>
      <w:bookmarkStart w:id="130" w:name="PO_part3A4B3CarCount1"/>
      <w:permStart w:id="354" w:edGrp="everyone"/>
      <w:r>
        <w:rPr>
          <w:rFonts w:ascii="仿宋_GB2312" w:hAnsi="宋体" w:eastAsia="仿宋_GB2312" w:cs="宋体"/>
          <w:sz w:val="32"/>
          <w:szCs w:val="32"/>
        </w:rPr>
        <w:t>0</w:t>
      </w:r>
      <w:permEnd w:id="354"/>
      <w:r>
        <w:rPr>
          <w:rFonts w:hint="eastAsia" w:ascii="仿宋_GB2312" w:hAnsi="宋体" w:eastAsia="仿宋_GB2312" w:cs="宋体"/>
          <w:sz w:val="11"/>
          <w:szCs w:val="11"/>
        </w:rPr>
        <w:t xml:space="preserve"> </w:t>
      </w:r>
      <w:bookmarkEnd w:id="130"/>
      <w:r>
        <w:rPr>
          <w:rFonts w:hint="eastAsia" w:ascii="仿宋_GB2312" w:hAnsi="宋体" w:eastAsia="仿宋_GB2312" w:cs="宋体"/>
          <w:sz w:val="32"/>
          <w:szCs w:val="32"/>
        </w:rPr>
        <w:t>辆，其中，</w:t>
      </w:r>
      <w:bookmarkStart w:id="131" w:name="PO_part3A4B3DxhbzCarCount1"/>
      <w:permStart w:id="355" w:edGrp="everyone"/>
      <w:r>
        <w:rPr>
          <w:rFonts w:hint="eastAsia" w:ascii="仿宋_GB2312" w:hAnsi="宋体" w:eastAsia="仿宋_GB2312" w:cs="宋体"/>
          <w:sz w:val="32"/>
          <w:szCs w:val="32"/>
        </w:rPr>
        <w:t>无</w:t>
      </w:r>
      <w:permEnd w:id="355"/>
      <w:r>
        <w:rPr>
          <w:rFonts w:hint="eastAsia" w:ascii="仿宋_GB2312" w:hAnsi="宋体" w:eastAsia="仿宋_GB2312" w:cs="宋体"/>
          <w:sz w:val="11"/>
          <w:szCs w:val="11"/>
        </w:rPr>
        <w:t xml:space="preserve"> </w:t>
      </w:r>
      <w:bookmarkEnd w:id="131"/>
      <w:r>
        <w:rPr>
          <w:rFonts w:hint="eastAsia" w:ascii="仿宋_GB2312" w:hAnsi="宋体" w:eastAsia="仿宋_GB2312" w:cs="宋体"/>
          <w:sz w:val="32"/>
          <w:szCs w:val="32"/>
        </w:rPr>
        <w:t>单价50万元以上通用设备</w:t>
      </w:r>
      <w:permStart w:id="356" w:edGrp="everyone"/>
      <w:bookmarkStart w:id="132" w:name="PO_part3A4B3Money50wCount1"/>
      <w:r>
        <w:rPr>
          <w:rFonts w:ascii="仿宋_GB2312" w:hAnsi="宋体" w:eastAsia="仿宋_GB2312" w:cs="宋体"/>
          <w:sz w:val="32"/>
          <w:szCs w:val="32"/>
        </w:rPr>
        <w:t>0</w:t>
      </w:r>
      <w:permEnd w:id="356"/>
      <w:r>
        <w:rPr>
          <w:rFonts w:hint="eastAsia" w:ascii="仿宋_GB2312" w:hAnsi="宋体" w:eastAsia="仿宋_GB2312" w:cs="宋体"/>
          <w:sz w:val="11"/>
          <w:szCs w:val="11"/>
        </w:rPr>
        <w:t xml:space="preserve"> </w:t>
      </w:r>
      <w:bookmarkEnd w:id="132"/>
      <w:r>
        <w:rPr>
          <w:rFonts w:hint="eastAsia" w:ascii="仿宋_GB2312" w:hAnsi="宋体" w:eastAsia="仿宋_GB2312" w:cs="宋体"/>
          <w:sz w:val="32"/>
          <w:szCs w:val="32"/>
        </w:rPr>
        <w:t>台（套），单价100万元以上专用设备</w:t>
      </w:r>
      <w:bookmarkStart w:id="133" w:name="PO_part3A4B3Money100wCount1"/>
      <w:permStart w:id="357" w:edGrp="everyone"/>
      <w:r>
        <w:rPr>
          <w:rFonts w:ascii="仿宋_GB2312" w:hAnsi="宋体" w:eastAsia="仿宋_GB2312" w:cs="宋体"/>
          <w:sz w:val="32"/>
          <w:szCs w:val="32"/>
        </w:rPr>
        <w:t>0</w:t>
      </w:r>
      <w:permEnd w:id="357"/>
      <w:r>
        <w:rPr>
          <w:rFonts w:hint="eastAsia" w:ascii="仿宋_GB2312" w:hAnsi="宋体" w:eastAsia="仿宋_GB2312" w:cs="宋体"/>
          <w:sz w:val="11"/>
          <w:szCs w:val="11"/>
        </w:rPr>
        <w:t xml:space="preserve"> </w:t>
      </w:r>
      <w:bookmarkEnd w:id="133"/>
      <w:r>
        <w:rPr>
          <w:rFonts w:hint="eastAsia" w:ascii="仿宋_GB2312" w:hAnsi="宋体" w:eastAsia="仿宋_GB2312" w:cs="宋体"/>
          <w:sz w:val="32"/>
          <w:szCs w:val="32"/>
        </w:rPr>
        <w:t>台（套）。</w:t>
      </w:r>
    </w:p>
    <w:p w14:paraId="6311F133">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（四）预算绩效管理工作开展情况。</w:t>
      </w:r>
    </w:p>
    <w:p w14:paraId="6129CBC5">
      <w:pPr>
        <w:ind w:firstLine="643" w:firstLineChars="200"/>
        <w:rPr>
          <w:rFonts w:hint="eastAsia" w:ascii="仿宋_GB2312" w:hAnsi="宋体" w:eastAsia="仿宋_GB2312" w:cs="宋体"/>
          <w:sz w:val="32"/>
          <w:szCs w:val="32"/>
        </w:rPr>
      </w:pPr>
      <w:r>
        <w:rPr>
          <w:rFonts w:hint="eastAsia" w:ascii="仿宋_GB2312" w:hAnsi="宋体" w:eastAsia="仿宋_GB2312" w:cs="宋体"/>
          <w:b/>
          <w:sz w:val="32"/>
          <w:szCs w:val="32"/>
        </w:rPr>
        <w:t>绩效管理工作总体情况。</w:t>
      </w:r>
      <w:bookmarkStart w:id="134" w:name="PO_part3A4B4C1Content1"/>
      <w:permStart w:id="358" w:edGrp="everyone"/>
      <w:r>
        <w:rPr>
          <w:rFonts w:hint="eastAsia" w:ascii="仿宋_GB2312" w:hAnsi="宋体" w:eastAsia="仿宋_GB2312" w:cs="宋体"/>
          <w:sz w:val="32"/>
          <w:szCs w:val="32"/>
        </w:rPr>
        <w:t>根据财政预算管理要求，2019年度我部门组织对2个一般公共预算项目支出开展绩效自评，其中一级项目1个，二级项目1个，共涉及资金8万元，占一般公共预算项目支出总额的100%；组织对2019年度0个政府性基金预算项目开展绩效自评，共涉及资金0万元，占政府性基金预算项目支出总额的100%。</w:t>
      </w:r>
    </w:p>
    <w:p w14:paraId="114FDB57">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主要项目绩效自评情况：</w:t>
      </w:r>
    </w:p>
    <w:p w14:paraId="5D11E91A">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共组织对“村级财务管理改革”“规范化财政所建设”等2个项目开展了重点绩效评价，涉及一般公共预算支出8万元，政府性基金预算支出0万元。从评价情况来看，能继续深化村级财务管理改革，很好地完成村级会计代理业务，推进农村财务管理依法、规范发展；加强规范化财政所建设，使财政工作朝数字化、信息化发展。</w:t>
      </w:r>
    </w:p>
    <w:p w14:paraId="6D861A6E">
      <w:pPr>
        <w:ind w:firstLine="640" w:firstLineChars="200"/>
        <w:rPr>
          <w:rFonts w:ascii="仿宋_GB2312" w:hAnsi="宋体" w:eastAsia="仿宋_GB2312" w:cs="宋体"/>
          <w:b/>
          <w:bCs/>
          <w:sz w:val="32"/>
          <w:szCs w:val="32"/>
        </w:rPr>
      </w:pPr>
      <w:r>
        <w:rPr>
          <w:rFonts w:hint="eastAsia" w:ascii="仿宋_GB2312" w:hAnsi="宋体" w:eastAsia="仿宋_GB2312" w:cs="宋体"/>
          <w:sz w:val="32"/>
          <w:szCs w:val="32"/>
        </w:rPr>
        <w:t>组织部门（单位）整体支出绩效自评（含下属单位0 个），涉及一般公共预算支出83.85万元，政府性基金预算支出0万元。。从评价情况来看，1、保障人员工资的正常及时发放，虽然人员调出，导致缺编，但工作人员状态稳定，敬岗爱业；2、保障单位正常运转的公用经费，使各项财政资金的拨付、监管，村级会计代理业务等职能充分执行；3、继续推进各项财政改革的实施。</w:t>
      </w:r>
      <w:permEnd w:id="358"/>
      <w:r>
        <w:rPr>
          <w:rFonts w:hint="eastAsia" w:ascii="仿宋_GB2312" w:hAnsi="宋体" w:eastAsia="仿宋_GB2312" w:cs="宋体"/>
          <w:b/>
          <w:bCs/>
          <w:sz w:val="32"/>
          <w:szCs w:val="32"/>
        </w:rPr>
        <w:t xml:space="preserve"> </w:t>
      </w:r>
      <w:bookmarkEnd w:id="134"/>
    </w:p>
    <w:p w14:paraId="449FDDA6">
      <w:pPr>
        <w:snapToGrid w:val="0"/>
        <w:spacing w:line="580" w:lineRule="exact"/>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绩效自评结果。</w:t>
      </w:r>
      <w:bookmarkStart w:id="135" w:name="PO_part3A4B4C3Content1"/>
      <w:permStart w:id="359" w:edGrp="everyone"/>
    </w:p>
    <w:p w14:paraId="527CDEFA">
      <w:pPr>
        <w:snapToGrid w:val="0"/>
        <w:spacing w:line="580" w:lineRule="exact"/>
        <w:ind w:firstLine="640" w:firstLineChars="200"/>
        <w:jc w:val="left"/>
        <w:rPr>
          <w:rFonts w:ascii="仿宋_GB2312" w:hAnsi="宋体" w:eastAsia="仿宋_GB2312" w:cs="宋体"/>
          <w:b/>
          <w:bCs/>
          <w:sz w:val="32"/>
          <w:szCs w:val="32"/>
        </w:rPr>
      </w:pPr>
      <w:r>
        <w:rPr>
          <w:rFonts w:hint="eastAsia" w:ascii="仿宋_GB2312" w:hAnsi="宋体" w:eastAsia="仿宋_GB2312" w:cs="宋体"/>
          <w:sz w:val="32"/>
          <w:szCs w:val="32"/>
        </w:rPr>
        <w:t>部门整体支出绩效自评综述：根据年初设定的绩效目标，部门整体支出绩效自评得分为95分。全年预算数78.16万元，执行数83.85万元，完成预算的107.28%。部门整体支出目标实现程度及绩效：一是预算执行的有效性、规范性及财务状况较好；二是预算编制的准确完整性稍有欠缺。发现的问题及原因：一是人员变动较大，导致人员经费预算编制不太准确；二是地方财政困难，编制预算时压减部分公用经费，再根据实际需要进行补充。下一步改进措施：一是编制预算时对各个项目进一步细化，降低预决算的差异性，提高准确性；二是对各种项目进行项目库管理，对本年度项目的实施加强规划，把项目支出准确加入预算。</w:t>
      </w:r>
      <w:permEnd w:id="359"/>
      <w:r>
        <w:rPr>
          <w:rFonts w:hint="eastAsia" w:ascii="仿宋_GB2312" w:hAnsi="宋体" w:eastAsia="仿宋_GB2312" w:cs="宋体"/>
          <w:sz w:val="32"/>
          <w:szCs w:val="32"/>
        </w:rPr>
        <w:t xml:space="preserve"> </w:t>
      </w:r>
    </w:p>
    <w:bookmarkEnd w:id="135"/>
    <w:p w14:paraId="65A2C735">
      <w:pPr>
        <w:ind w:firstLine="643" w:firstLineChars="200"/>
        <w:rPr>
          <w:rFonts w:ascii="仿宋_GB2312" w:eastAsia="仿宋_GB2312"/>
        </w:rPr>
        <w:sectPr>
          <w:pgSz w:w="11906" w:h="16838"/>
          <w:pgMar w:top="1440" w:right="1531" w:bottom="1440" w:left="1531" w:header="851" w:footer="992" w:gutter="0"/>
          <w:cols w:space="720" w:num="1"/>
          <w:docGrid w:type="lines" w:linePitch="312" w:charSpace="0"/>
        </w:sectPr>
      </w:pPr>
      <w:bookmarkStart w:id="136" w:name="PO_part3A4B4C3Content2"/>
      <w:r>
        <w:rPr>
          <w:rFonts w:hint="eastAsia" w:ascii="仿宋_GB2312" w:hAnsi="宋体" w:eastAsia="仿宋_GB2312" w:cs="宋体"/>
          <w:b/>
          <w:sz w:val="32"/>
          <w:szCs w:val="32"/>
        </w:rPr>
        <w:t xml:space="preserve"> </w:t>
      </w:r>
      <w:permStart w:id="360" w:edGrp="everyone"/>
      <w:permEnd w:id="360"/>
      <w:r>
        <w:rPr>
          <w:rFonts w:hint="eastAsia" w:ascii="仿宋_GB2312" w:hAnsi="宋体" w:eastAsia="仿宋_GB2312" w:cs="宋体"/>
          <w:bCs/>
          <w:sz w:val="32"/>
          <w:szCs w:val="32"/>
        </w:rPr>
        <w:t xml:space="preserve"> </w:t>
      </w:r>
      <w:bookmarkEnd w:id="136"/>
    </w:p>
    <w:p w14:paraId="4A267CF9">
      <w:pPr>
        <w:numPr>
          <w:ilvl w:val="0"/>
          <w:numId w:val="3"/>
        </w:num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 xml:space="preserve"> 名词解释</w:t>
      </w:r>
    </w:p>
    <w:p w14:paraId="75335D9D">
      <w:pPr>
        <w:spacing w:line="288" w:lineRule="auto"/>
        <w:ind w:firstLine="643" w:firstLineChars="200"/>
        <w:jc w:val="left"/>
        <w:rPr>
          <w:rFonts w:ascii="仿宋_GB2312" w:hAnsi="宋体" w:eastAsia="仿宋_GB2312" w:cs="宋体"/>
          <w:b/>
          <w:bCs/>
          <w:sz w:val="32"/>
          <w:szCs w:val="32"/>
        </w:rPr>
      </w:pPr>
      <w:bookmarkStart w:id="137" w:name="PO_part4Keyword4"/>
      <w:r>
        <w:rPr>
          <w:rFonts w:hint="eastAsia" w:ascii="仿宋_GB2312" w:hAnsi="宋体" w:eastAsia="仿宋_GB2312" w:cs="宋体"/>
          <w:b/>
          <w:sz w:val="32"/>
          <w:szCs w:val="32"/>
        </w:rPr>
        <w:t xml:space="preserve"> </w:t>
      </w:r>
      <w:permStart w:id="361" w:edGrp="everyone"/>
      <w:r>
        <w:rPr>
          <w:rFonts w:hint="eastAsia" w:ascii="仿宋_GB2312" w:hAnsi="宋体" w:eastAsia="仿宋_GB2312" w:cs="宋体"/>
          <w:b/>
          <w:sz w:val="32"/>
          <w:szCs w:val="32"/>
        </w:rPr>
        <w:t>财政拨款收入</w:t>
      </w:r>
      <w:r>
        <w:rPr>
          <w:rFonts w:hint="eastAsia" w:ascii="仿宋_GB2312" w:hAnsi="宋体" w:eastAsia="仿宋_GB2312" w:cs="宋体"/>
          <w:sz w:val="32"/>
          <w:szCs w:val="32"/>
        </w:rPr>
        <w:t>：指财政当年拨付的资金。包括一般公共预算财政拨款和政府性基金预算财政拨款。</w:t>
      </w:r>
    </w:p>
    <w:p w14:paraId="37FB2A20">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14:paraId="51C13415">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14:paraId="604EEE00">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14:paraId="404DC479">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14:paraId="415ED5FA">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14:paraId="277866A1">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用事业基金弥补收支差额</w:t>
      </w:r>
      <w:r>
        <w:rPr>
          <w:rFonts w:hint="eastAsia" w:ascii="仿宋_GB2312" w:hAnsi="宋体" w:eastAsia="仿宋_GB2312" w:cs="宋体"/>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AFE325C">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年初结转和结余</w:t>
      </w:r>
      <w:r>
        <w:rPr>
          <w:rFonts w:hint="eastAsia" w:ascii="仿宋_GB2312" w:hAnsi="宋体" w:eastAsia="仿宋_GB2312" w:cs="宋体"/>
          <w:sz w:val="32"/>
          <w:szCs w:val="32"/>
        </w:rPr>
        <w:t>：指以前年度尚未完成、结转到本年按有关规定继续使用的资金。</w:t>
      </w:r>
    </w:p>
    <w:p w14:paraId="489D5355">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结余分配</w:t>
      </w:r>
      <w:r>
        <w:rPr>
          <w:rFonts w:hint="eastAsia" w:ascii="仿宋_GB2312" w:hAnsi="宋体" w:eastAsia="仿宋_GB2312" w:cs="宋体"/>
          <w:sz w:val="32"/>
          <w:szCs w:val="32"/>
        </w:rPr>
        <w:t>：指事业事位按规定从非财政补助结余中分配的事业基金和职工福利基金等。</w:t>
      </w:r>
    </w:p>
    <w:p w14:paraId="051023DF">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年末结转和结余</w:t>
      </w:r>
      <w:r>
        <w:rPr>
          <w:rFonts w:hint="eastAsia" w:ascii="仿宋_GB2312" w:hAnsi="宋体" w:eastAsia="仿宋_GB2312" w:cs="宋体"/>
          <w:sz w:val="32"/>
          <w:szCs w:val="32"/>
        </w:rPr>
        <w:t>：指本年度或以前年度预算安排、因客观条件发生变化无法按原计划实施，需要延迟到以后年度按有关规定继续使用的资金。</w:t>
      </w:r>
    </w:p>
    <w:p w14:paraId="7F9CDAA6">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14:paraId="79FC18E6">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14:paraId="7280EC6E">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14:paraId="5021242B">
      <w:pPr>
        <w:spacing w:line="288" w:lineRule="auto"/>
        <w:ind w:firstLine="643" w:firstLineChars="200"/>
        <w:jc w:val="left"/>
        <w:rPr>
          <w:rFonts w:ascii="仿宋_GB2312" w:hAnsi="宋体" w:eastAsia="仿宋_GB2312" w:cs="宋体"/>
          <w:kern w:val="0"/>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14:paraId="265451C3">
      <w:pPr>
        <w:spacing w:line="288" w:lineRule="auto"/>
        <w:ind w:firstLine="643" w:firstLineChars="200"/>
        <w:jc w:val="left"/>
        <w:rPr>
          <w:rFonts w:ascii="宋体" w:hAnsi="宋体" w:cs="宋体"/>
          <w:sz w:val="32"/>
          <w:szCs w:val="32"/>
        </w:rPr>
      </w:pPr>
      <w:r>
        <w:rPr>
          <w:rFonts w:hint="eastAsia" w:ascii="仿宋_GB2312" w:hAnsi="宋体" w:eastAsia="仿宋_GB2312" w:cs="宋体"/>
          <w:b/>
          <w:sz w:val="32"/>
          <w:szCs w:val="32"/>
        </w:rPr>
        <w:t>机关运行经费</w:t>
      </w:r>
      <w:r>
        <w:rPr>
          <w:rFonts w:hint="eastAsia" w:ascii="仿宋_GB2312" w:hAnsi="宋体" w:eastAsia="仿宋_GB2312" w:cs="宋体"/>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361"/>
      <w:r>
        <w:rPr>
          <w:rFonts w:hint="eastAsia" w:ascii="仿宋_GB2312" w:hAnsi="宋体" w:eastAsia="仿宋_GB2312" w:cs="宋体"/>
          <w:sz w:val="32"/>
          <w:szCs w:val="32"/>
        </w:rPr>
        <w:t xml:space="preserve"> </w:t>
      </w:r>
      <w:bookmarkEnd w:id="137"/>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69B6C">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25</w:t>
    </w:r>
    <w:r>
      <w:fldChar w:fldCharType="end"/>
    </w:r>
  </w:p>
  <w:p w14:paraId="41CE8BD6">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2B72">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14:paraId="1D5BD660">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5A29A"/>
    <w:multiLevelType w:val="singleLevel"/>
    <w:tmpl w:val="9DE5A29A"/>
    <w:lvl w:ilvl="0" w:tentative="0">
      <w:start w:val="4"/>
      <w:numFmt w:val="chineseCounting"/>
      <w:suff w:val="space"/>
      <w:lvlText w:val="第%1部分"/>
      <w:lvlJc w:val="left"/>
      <w:rPr>
        <w:rFonts w:hint="eastAsia"/>
      </w:rPr>
    </w:lvl>
  </w:abstractNum>
  <w:abstractNum w:abstractNumId="1">
    <w:nsid w:val="D9D509D6"/>
    <w:multiLevelType w:val="singleLevel"/>
    <w:tmpl w:val="D9D509D6"/>
    <w:lvl w:ilvl="0" w:tentative="0">
      <w:start w:val="1"/>
      <w:numFmt w:val="decimal"/>
      <w:suff w:val="nothing"/>
      <w:lvlText w:val="%1．"/>
      <w:lvlJc w:val="left"/>
    </w:lvl>
  </w:abstractNum>
  <w:abstractNum w:abstractNumId="2">
    <w:nsid w:val="36AA99AE"/>
    <w:multiLevelType w:val="singleLevel"/>
    <w:tmpl w:val="36AA99AE"/>
    <w:lvl w:ilvl="0" w:tentative="0">
      <w:start w:val="3"/>
      <w:numFmt w:val="chineseCounting"/>
      <w:suff w:val="space"/>
      <w:lvlText w:val="第%1部分"/>
      <w:lvlJc w:val="left"/>
      <w:rPr>
        <w:rFonts w:hint="eastAsia"/>
      </w:rPr>
    </w:lvl>
  </w:abstractNum>
  <w:abstractNum w:abstractNumId="3">
    <w:nsid w:val="69F76DBF"/>
    <w:multiLevelType w:val="multilevel"/>
    <w:tmpl w:val="69F76DBF"/>
    <w:lvl w:ilvl="0" w:tentative="0">
      <w:start w:val="1"/>
      <w:numFmt w:val="japaneseCounting"/>
      <w:lvlText w:val="（%1）"/>
      <w:lvlJc w:val="left"/>
      <w:pPr>
        <w:tabs>
          <w:tab w:val="left" w:pos="1723"/>
        </w:tabs>
        <w:ind w:left="1723" w:hanging="1080"/>
      </w:pPr>
      <w:rPr>
        <w:rFonts w:hint="default"/>
      </w:rPr>
    </w:lvl>
    <w:lvl w:ilvl="1" w:tentative="0">
      <w:start w:val="1"/>
      <w:numFmt w:val="lowerLetter"/>
      <w:lvlText w:val="%2)"/>
      <w:lvlJc w:val="left"/>
      <w:pPr>
        <w:tabs>
          <w:tab w:val="left" w:pos="1483"/>
        </w:tabs>
        <w:ind w:left="1483" w:hanging="420"/>
      </w:pPr>
    </w:lvl>
    <w:lvl w:ilvl="2" w:tentative="0">
      <w:start w:val="1"/>
      <w:numFmt w:val="lowerRoman"/>
      <w:lvlText w:val="%3."/>
      <w:lvlJc w:val="right"/>
      <w:pPr>
        <w:tabs>
          <w:tab w:val="left" w:pos="1903"/>
        </w:tabs>
        <w:ind w:left="1903" w:hanging="420"/>
      </w:pPr>
    </w:lvl>
    <w:lvl w:ilvl="3" w:tentative="0">
      <w:start w:val="1"/>
      <w:numFmt w:val="decimal"/>
      <w:lvlText w:val="%4."/>
      <w:lvlJc w:val="left"/>
      <w:pPr>
        <w:tabs>
          <w:tab w:val="left" w:pos="2323"/>
        </w:tabs>
        <w:ind w:left="2323" w:hanging="420"/>
      </w:pPr>
    </w:lvl>
    <w:lvl w:ilvl="4" w:tentative="0">
      <w:start w:val="1"/>
      <w:numFmt w:val="lowerLetter"/>
      <w:lvlText w:val="%5)"/>
      <w:lvlJc w:val="left"/>
      <w:pPr>
        <w:tabs>
          <w:tab w:val="left" w:pos="2743"/>
        </w:tabs>
        <w:ind w:left="2743" w:hanging="420"/>
      </w:pPr>
    </w:lvl>
    <w:lvl w:ilvl="5" w:tentative="0">
      <w:start w:val="1"/>
      <w:numFmt w:val="lowerRoman"/>
      <w:lvlText w:val="%6."/>
      <w:lvlJc w:val="right"/>
      <w:pPr>
        <w:tabs>
          <w:tab w:val="left" w:pos="3163"/>
        </w:tabs>
        <w:ind w:left="3163" w:hanging="420"/>
      </w:pPr>
    </w:lvl>
    <w:lvl w:ilvl="6" w:tentative="0">
      <w:start w:val="1"/>
      <w:numFmt w:val="decimal"/>
      <w:lvlText w:val="%7."/>
      <w:lvlJc w:val="left"/>
      <w:pPr>
        <w:tabs>
          <w:tab w:val="left" w:pos="3583"/>
        </w:tabs>
        <w:ind w:left="3583" w:hanging="420"/>
      </w:pPr>
    </w:lvl>
    <w:lvl w:ilvl="7" w:tentative="0">
      <w:start w:val="1"/>
      <w:numFmt w:val="lowerLetter"/>
      <w:lvlText w:val="%8)"/>
      <w:lvlJc w:val="left"/>
      <w:pPr>
        <w:tabs>
          <w:tab w:val="left" w:pos="4003"/>
        </w:tabs>
        <w:ind w:left="4003" w:hanging="420"/>
      </w:pPr>
    </w:lvl>
    <w:lvl w:ilvl="8" w:tentative="0">
      <w:start w:val="1"/>
      <w:numFmt w:val="lowerRoman"/>
      <w:lvlText w:val="%9."/>
      <w:lvlJc w:val="right"/>
      <w:pPr>
        <w:tabs>
          <w:tab w:val="left" w:pos="4423"/>
        </w:tabs>
        <w:ind w:left="4423"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dit="readOnly" w:enforcement="1" w:cryptProviderType="rsaFull" w:cryptAlgorithmClass="hash" w:cryptAlgorithmType="typeAny" w:cryptAlgorithmSid="4" w:cryptSpinCount="100000" w:hash="cKyTG5ipvp/rR1aUeQbZr3zLm3Y=" w:salt="2sBhZxjwA1A8UcTCfwrB/A=="/>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g2MjA0Y2RjM2FhZjlkZGE5NjI2NWVmMTNlOTM0ZTAifQ=="/>
  </w:docVars>
  <w:rsids>
    <w:rsidRoot w:val="006517F1"/>
    <w:rsid w:val="00001001"/>
    <w:rsid w:val="00001DE1"/>
    <w:rsid w:val="00002FF5"/>
    <w:rsid w:val="000113AC"/>
    <w:rsid w:val="00012072"/>
    <w:rsid w:val="00012516"/>
    <w:rsid w:val="0001349A"/>
    <w:rsid w:val="000167E6"/>
    <w:rsid w:val="00016BF5"/>
    <w:rsid w:val="000221B7"/>
    <w:rsid w:val="000227E9"/>
    <w:rsid w:val="00025867"/>
    <w:rsid w:val="00025C48"/>
    <w:rsid w:val="0002706D"/>
    <w:rsid w:val="00031E4D"/>
    <w:rsid w:val="00033F1A"/>
    <w:rsid w:val="0003672C"/>
    <w:rsid w:val="00043EB8"/>
    <w:rsid w:val="000472C6"/>
    <w:rsid w:val="00054D06"/>
    <w:rsid w:val="00061B8D"/>
    <w:rsid w:val="00062BA7"/>
    <w:rsid w:val="00062E01"/>
    <w:rsid w:val="00063B8B"/>
    <w:rsid w:val="00064FCF"/>
    <w:rsid w:val="000667E6"/>
    <w:rsid w:val="00071523"/>
    <w:rsid w:val="00074BC5"/>
    <w:rsid w:val="000800FC"/>
    <w:rsid w:val="0008086A"/>
    <w:rsid w:val="00081361"/>
    <w:rsid w:val="00082157"/>
    <w:rsid w:val="000823BF"/>
    <w:rsid w:val="00083F74"/>
    <w:rsid w:val="00086191"/>
    <w:rsid w:val="000907BF"/>
    <w:rsid w:val="000923DA"/>
    <w:rsid w:val="00093DBF"/>
    <w:rsid w:val="000954CC"/>
    <w:rsid w:val="000956BA"/>
    <w:rsid w:val="000A049D"/>
    <w:rsid w:val="000A0C79"/>
    <w:rsid w:val="000A3023"/>
    <w:rsid w:val="000A30BC"/>
    <w:rsid w:val="000A3472"/>
    <w:rsid w:val="000A6943"/>
    <w:rsid w:val="000B1954"/>
    <w:rsid w:val="000B37BA"/>
    <w:rsid w:val="000C16D2"/>
    <w:rsid w:val="000C73E3"/>
    <w:rsid w:val="000D670D"/>
    <w:rsid w:val="000D7E1C"/>
    <w:rsid w:val="000E00B7"/>
    <w:rsid w:val="000E0213"/>
    <w:rsid w:val="000E2103"/>
    <w:rsid w:val="000E26AD"/>
    <w:rsid w:val="000E2776"/>
    <w:rsid w:val="000E31B1"/>
    <w:rsid w:val="000E4D98"/>
    <w:rsid w:val="000E6586"/>
    <w:rsid w:val="000E6D0F"/>
    <w:rsid w:val="000F0CA4"/>
    <w:rsid w:val="000F19DA"/>
    <w:rsid w:val="000F49D5"/>
    <w:rsid w:val="000F7024"/>
    <w:rsid w:val="00103FE0"/>
    <w:rsid w:val="00114A62"/>
    <w:rsid w:val="00121D62"/>
    <w:rsid w:val="0012336C"/>
    <w:rsid w:val="00125A5B"/>
    <w:rsid w:val="001262BA"/>
    <w:rsid w:val="0013011B"/>
    <w:rsid w:val="00130607"/>
    <w:rsid w:val="0013500A"/>
    <w:rsid w:val="00136C77"/>
    <w:rsid w:val="00143F6E"/>
    <w:rsid w:val="001457FA"/>
    <w:rsid w:val="00147A6F"/>
    <w:rsid w:val="001524E2"/>
    <w:rsid w:val="0015335A"/>
    <w:rsid w:val="0016313E"/>
    <w:rsid w:val="00163960"/>
    <w:rsid w:val="001663E6"/>
    <w:rsid w:val="00171FA8"/>
    <w:rsid w:val="001732F9"/>
    <w:rsid w:val="0017364F"/>
    <w:rsid w:val="0017651F"/>
    <w:rsid w:val="0017652C"/>
    <w:rsid w:val="00180874"/>
    <w:rsid w:val="001822C4"/>
    <w:rsid w:val="00185F18"/>
    <w:rsid w:val="001864B8"/>
    <w:rsid w:val="0019141D"/>
    <w:rsid w:val="00191B37"/>
    <w:rsid w:val="001A371E"/>
    <w:rsid w:val="001A5297"/>
    <w:rsid w:val="001A5906"/>
    <w:rsid w:val="001B0DE9"/>
    <w:rsid w:val="001B186A"/>
    <w:rsid w:val="001B2A2A"/>
    <w:rsid w:val="001B2B16"/>
    <w:rsid w:val="001B52B1"/>
    <w:rsid w:val="001B55C2"/>
    <w:rsid w:val="001C0C61"/>
    <w:rsid w:val="001C10C9"/>
    <w:rsid w:val="001C4EF7"/>
    <w:rsid w:val="001C5646"/>
    <w:rsid w:val="001C73B8"/>
    <w:rsid w:val="001D0B71"/>
    <w:rsid w:val="001D4D9F"/>
    <w:rsid w:val="001D59A5"/>
    <w:rsid w:val="001E7E8E"/>
    <w:rsid w:val="001F0877"/>
    <w:rsid w:val="001F0DEA"/>
    <w:rsid w:val="001F1016"/>
    <w:rsid w:val="001F3371"/>
    <w:rsid w:val="001F3D05"/>
    <w:rsid w:val="001F418F"/>
    <w:rsid w:val="001F6C2C"/>
    <w:rsid w:val="00202B35"/>
    <w:rsid w:val="00203EE5"/>
    <w:rsid w:val="0020626D"/>
    <w:rsid w:val="00206A40"/>
    <w:rsid w:val="00206A4B"/>
    <w:rsid w:val="002101BF"/>
    <w:rsid w:val="00210E1A"/>
    <w:rsid w:val="00210F32"/>
    <w:rsid w:val="002138FB"/>
    <w:rsid w:val="00215E55"/>
    <w:rsid w:val="00217212"/>
    <w:rsid w:val="00217D64"/>
    <w:rsid w:val="00220303"/>
    <w:rsid w:val="002205CA"/>
    <w:rsid w:val="00221971"/>
    <w:rsid w:val="002249DD"/>
    <w:rsid w:val="002314D6"/>
    <w:rsid w:val="00231BFC"/>
    <w:rsid w:val="00232072"/>
    <w:rsid w:val="00236898"/>
    <w:rsid w:val="00237011"/>
    <w:rsid w:val="00240CB4"/>
    <w:rsid w:val="0024314D"/>
    <w:rsid w:val="0024315A"/>
    <w:rsid w:val="00245F28"/>
    <w:rsid w:val="0025766C"/>
    <w:rsid w:val="00260F41"/>
    <w:rsid w:val="00261123"/>
    <w:rsid w:val="002643A1"/>
    <w:rsid w:val="00264C98"/>
    <w:rsid w:val="00265D83"/>
    <w:rsid w:val="00276369"/>
    <w:rsid w:val="00276B35"/>
    <w:rsid w:val="002835BF"/>
    <w:rsid w:val="002873A4"/>
    <w:rsid w:val="002A3A16"/>
    <w:rsid w:val="002A4C73"/>
    <w:rsid w:val="002A7B9D"/>
    <w:rsid w:val="002B1D8E"/>
    <w:rsid w:val="002B6E27"/>
    <w:rsid w:val="002C3C2E"/>
    <w:rsid w:val="002C571D"/>
    <w:rsid w:val="002C6CE0"/>
    <w:rsid w:val="002D6F26"/>
    <w:rsid w:val="002D7BAE"/>
    <w:rsid w:val="002E1494"/>
    <w:rsid w:val="002E2EFD"/>
    <w:rsid w:val="002E4C8E"/>
    <w:rsid w:val="002E67F0"/>
    <w:rsid w:val="002E72AA"/>
    <w:rsid w:val="002F1348"/>
    <w:rsid w:val="002F168B"/>
    <w:rsid w:val="002F3D9F"/>
    <w:rsid w:val="002F5D57"/>
    <w:rsid w:val="003011A3"/>
    <w:rsid w:val="00302E17"/>
    <w:rsid w:val="0030487E"/>
    <w:rsid w:val="00304BA2"/>
    <w:rsid w:val="00306B45"/>
    <w:rsid w:val="00322BA1"/>
    <w:rsid w:val="003231D0"/>
    <w:rsid w:val="00324826"/>
    <w:rsid w:val="00324C62"/>
    <w:rsid w:val="00325B52"/>
    <w:rsid w:val="003261BD"/>
    <w:rsid w:val="003312B7"/>
    <w:rsid w:val="00331EFF"/>
    <w:rsid w:val="0033354B"/>
    <w:rsid w:val="00335FF0"/>
    <w:rsid w:val="0034004A"/>
    <w:rsid w:val="00341257"/>
    <w:rsid w:val="00343206"/>
    <w:rsid w:val="00345C2D"/>
    <w:rsid w:val="00352DF2"/>
    <w:rsid w:val="00353AC1"/>
    <w:rsid w:val="0035461E"/>
    <w:rsid w:val="0035637F"/>
    <w:rsid w:val="00356C9A"/>
    <w:rsid w:val="003620DE"/>
    <w:rsid w:val="00364070"/>
    <w:rsid w:val="00365BDB"/>
    <w:rsid w:val="00370052"/>
    <w:rsid w:val="00370537"/>
    <w:rsid w:val="0037122A"/>
    <w:rsid w:val="003737D0"/>
    <w:rsid w:val="00373C67"/>
    <w:rsid w:val="00374760"/>
    <w:rsid w:val="00376577"/>
    <w:rsid w:val="0037709E"/>
    <w:rsid w:val="00377293"/>
    <w:rsid w:val="00380931"/>
    <w:rsid w:val="00380D0E"/>
    <w:rsid w:val="00381424"/>
    <w:rsid w:val="0038249F"/>
    <w:rsid w:val="00384E1C"/>
    <w:rsid w:val="003864B0"/>
    <w:rsid w:val="003902B9"/>
    <w:rsid w:val="003905E9"/>
    <w:rsid w:val="00391CDF"/>
    <w:rsid w:val="00394D53"/>
    <w:rsid w:val="0039555C"/>
    <w:rsid w:val="003A0BB9"/>
    <w:rsid w:val="003A515A"/>
    <w:rsid w:val="003B33FE"/>
    <w:rsid w:val="003B35EE"/>
    <w:rsid w:val="003B4446"/>
    <w:rsid w:val="003B48EA"/>
    <w:rsid w:val="003B5871"/>
    <w:rsid w:val="003C3FDB"/>
    <w:rsid w:val="003C7219"/>
    <w:rsid w:val="003D1524"/>
    <w:rsid w:val="003D1B30"/>
    <w:rsid w:val="003D4C7D"/>
    <w:rsid w:val="003D4F12"/>
    <w:rsid w:val="003D50F9"/>
    <w:rsid w:val="003D7058"/>
    <w:rsid w:val="003E16FE"/>
    <w:rsid w:val="003E17DB"/>
    <w:rsid w:val="003E429B"/>
    <w:rsid w:val="003F2A04"/>
    <w:rsid w:val="003F4915"/>
    <w:rsid w:val="003F6FB8"/>
    <w:rsid w:val="004021D3"/>
    <w:rsid w:val="004054DC"/>
    <w:rsid w:val="00406500"/>
    <w:rsid w:val="00406846"/>
    <w:rsid w:val="00411E68"/>
    <w:rsid w:val="00415145"/>
    <w:rsid w:val="00417CBE"/>
    <w:rsid w:val="00420C74"/>
    <w:rsid w:val="004215B6"/>
    <w:rsid w:val="00424173"/>
    <w:rsid w:val="004252CA"/>
    <w:rsid w:val="004301D7"/>
    <w:rsid w:val="00431593"/>
    <w:rsid w:val="00431678"/>
    <w:rsid w:val="004343A9"/>
    <w:rsid w:val="0043472E"/>
    <w:rsid w:val="0043642C"/>
    <w:rsid w:val="00443AEE"/>
    <w:rsid w:val="00444099"/>
    <w:rsid w:val="004501A1"/>
    <w:rsid w:val="00453261"/>
    <w:rsid w:val="00456B9E"/>
    <w:rsid w:val="0045744D"/>
    <w:rsid w:val="00470CF9"/>
    <w:rsid w:val="00475D02"/>
    <w:rsid w:val="0047621D"/>
    <w:rsid w:val="0047760E"/>
    <w:rsid w:val="00482A98"/>
    <w:rsid w:val="00483276"/>
    <w:rsid w:val="004853A4"/>
    <w:rsid w:val="004857F0"/>
    <w:rsid w:val="00486589"/>
    <w:rsid w:val="00486BB1"/>
    <w:rsid w:val="00491581"/>
    <w:rsid w:val="00492A9E"/>
    <w:rsid w:val="00492B91"/>
    <w:rsid w:val="00495D28"/>
    <w:rsid w:val="00497402"/>
    <w:rsid w:val="004A18DE"/>
    <w:rsid w:val="004A4756"/>
    <w:rsid w:val="004A5CC5"/>
    <w:rsid w:val="004A7EFE"/>
    <w:rsid w:val="004B23D6"/>
    <w:rsid w:val="004B72D4"/>
    <w:rsid w:val="004C0FBE"/>
    <w:rsid w:val="004C10DF"/>
    <w:rsid w:val="004C28FC"/>
    <w:rsid w:val="004C3132"/>
    <w:rsid w:val="004C5027"/>
    <w:rsid w:val="004C76D9"/>
    <w:rsid w:val="004C7783"/>
    <w:rsid w:val="004D7AF0"/>
    <w:rsid w:val="004E32D5"/>
    <w:rsid w:val="004E3965"/>
    <w:rsid w:val="004E47B1"/>
    <w:rsid w:val="004E527F"/>
    <w:rsid w:val="004E5F49"/>
    <w:rsid w:val="004F2743"/>
    <w:rsid w:val="004F3758"/>
    <w:rsid w:val="004F675C"/>
    <w:rsid w:val="005000B8"/>
    <w:rsid w:val="00507BC3"/>
    <w:rsid w:val="0051433D"/>
    <w:rsid w:val="00515333"/>
    <w:rsid w:val="005163A1"/>
    <w:rsid w:val="005206F4"/>
    <w:rsid w:val="00521C5B"/>
    <w:rsid w:val="00521E5A"/>
    <w:rsid w:val="00522E94"/>
    <w:rsid w:val="00522EE8"/>
    <w:rsid w:val="00525DC8"/>
    <w:rsid w:val="00526CE7"/>
    <w:rsid w:val="0053009B"/>
    <w:rsid w:val="00532931"/>
    <w:rsid w:val="00535223"/>
    <w:rsid w:val="0053700E"/>
    <w:rsid w:val="00540B49"/>
    <w:rsid w:val="00540C8A"/>
    <w:rsid w:val="00560976"/>
    <w:rsid w:val="00560D25"/>
    <w:rsid w:val="00563706"/>
    <w:rsid w:val="00565D88"/>
    <w:rsid w:val="00567507"/>
    <w:rsid w:val="00570C65"/>
    <w:rsid w:val="00572481"/>
    <w:rsid w:val="00572E0C"/>
    <w:rsid w:val="005744D0"/>
    <w:rsid w:val="00575524"/>
    <w:rsid w:val="0057713F"/>
    <w:rsid w:val="0058020A"/>
    <w:rsid w:val="00582639"/>
    <w:rsid w:val="0058385F"/>
    <w:rsid w:val="00587973"/>
    <w:rsid w:val="00594393"/>
    <w:rsid w:val="005976ED"/>
    <w:rsid w:val="005A2E6B"/>
    <w:rsid w:val="005A318D"/>
    <w:rsid w:val="005A3E2B"/>
    <w:rsid w:val="005A401A"/>
    <w:rsid w:val="005A44B4"/>
    <w:rsid w:val="005A47BE"/>
    <w:rsid w:val="005A6A7A"/>
    <w:rsid w:val="005A7B7B"/>
    <w:rsid w:val="005B3B72"/>
    <w:rsid w:val="005B3FEC"/>
    <w:rsid w:val="005B69EA"/>
    <w:rsid w:val="005B7791"/>
    <w:rsid w:val="005C01DF"/>
    <w:rsid w:val="005C5109"/>
    <w:rsid w:val="005C7CF0"/>
    <w:rsid w:val="005D10E9"/>
    <w:rsid w:val="005E2F54"/>
    <w:rsid w:val="005F21E8"/>
    <w:rsid w:val="005F3735"/>
    <w:rsid w:val="005F5357"/>
    <w:rsid w:val="005F599A"/>
    <w:rsid w:val="005F7602"/>
    <w:rsid w:val="00600727"/>
    <w:rsid w:val="00604BF9"/>
    <w:rsid w:val="00604C02"/>
    <w:rsid w:val="006051E8"/>
    <w:rsid w:val="00605E5F"/>
    <w:rsid w:val="006061BE"/>
    <w:rsid w:val="006071C4"/>
    <w:rsid w:val="00610ADE"/>
    <w:rsid w:val="0061119D"/>
    <w:rsid w:val="00614983"/>
    <w:rsid w:val="00615F08"/>
    <w:rsid w:val="00615F6E"/>
    <w:rsid w:val="00616558"/>
    <w:rsid w:val="006177FE"/>
    <w:rsid w:val="00620D00"/>
    <w:rsid w:val="00621E5E"/>
    <w:rsid w:val="00621E77"/>
    <w:rsid w:val="00621EF3"/>
    <w:rsid w:val="006225D6"/>
    <w:rsid w:val="00624AB0"/>
    <w:rsid w:val="00626DFE"/>
    <w:rsid w:val="00631A8F"/>
    <w:rsid w:val="006328AA"/>
    <w:rsid w:val="00633923"/>
    <w:rsid w:val="00634B84"/>
    <w:rsid w:val="00635124"/>
    <w:rsid w:val="006371E2"/>
    <w:rsid w:val="00650218"/>
    <w:rsid w:val="006516F6"/>
    <w:rsid w:val="006517F1"/>
    <w:rsid w:val="00651F51"/>
    <w:rsid w:val="006539A1"/>
    <w:rsid w:val="0065546D"/>
    <w:rsid w:val="00655958"/>
    <w:rsid w:val="00657AA0"/>
    <w:rsid w:val="00660D2A"/>
    <w:rsid w:val="00662702"/>
    <w:rsid w:val="006633E4"/>
    <w:rsid w:val="00664F06"/>
    <w:rsid w:val="0066504C"/>
    <w:rsid w:val="006677CD"/>
    <w:rsid w:val="00672B15"/>
    <w:rsid w:val="00675262"/>
    <w:rsid w:val="006771FB"/>
    <w:rsid w:val="00680451"/>
    <w:rsid w:val="006811A7"/>
    <w:rsid w:val="00683ED8"/>
    <w:rsid w:val="00684C1D"/>
    <w:rsid w:val="00685C5D"/>
    <w:rsid w:val="00687E6D"/>
    <w:rsid w:val="006907C8"/>
    <w:rsid w:val="00693544"/>
    <w:rsid w:val="00696A66"/>
    <w:rsid w:val="006A0356"/>
    <w:rsid w:val="006A7216"/>
    <w:rsid w:val="006A7D2F"/>
    <w:rsid w:val="006A7ECE"/>
    <w:rsid w:val="006B0336"/>
    <w:rsid w:val="006B054A"/>
    <w:rsid w:val="006B1796"/>
    <w:rsid w:val="006B31D4"/>
    <w:rsid w:val="006B63A7"/>
    <w:rsid w:val="006B70C5"/>
    <w:rsid w:val="006B7356"/>
    <w:rsid w:val="006C1BA9"/>
    <w:rsid w:val="006C55C4"/>
    <w:rsid w:val="006D29EE"/>
    <w:rsid w:val="006D6F62"/>
    <w:rsid w:val="006E084F"/>
    <w:rsid w:val="006E1A1D"/>
    <w:rsid w:val="006E28B8"/>
    <w:rsid w:val="006E2B0D"/>
    <w:rsid w:val="006E4B45"/>
    <w:rsid w:val="006E5E5A"/>
    <w:rsid w:val="006E7554"/>
    <w:rsid w:val="006E7687"/>
    <w:rsid w:val="006F1C4E"/>
    <w:rsid w:val="007101D9"/>
    <w:rsid w:val="00713EFE"/>
    <w:rsid w:val="007209F4"/>
    <w:rsid w:val="00720F62"/>
    <w:rsid w:val="00722E19"/>
    <w:rsid w:val="00723A46"/>
    <w:rsid w:val="007247B1"/>
    <w:rsid w:val="00725956"/>
    <w:rsid w:val="007271F7"/>
    <w:rsid w:val="00730E7B"/>
    <w:rsid w:val="00733E9C"/>
    <w:rsid w:val="007351AB"/>
    <w:rsid w:val="00736C88"/>
    <w:rsid w:val="007428FB"/>
    <w:rsid w:val="0074765B"/>
    <w:rsid w:val="00750B65"/>
    <w:rsid w:val="00752D7F"/>
    <w:rsid w:val="00753140"/>
    <w:rsid w:val="0075331A"/>
    <w:rsid w:val="007542ED"/>
    <w:rsid w:val="00756471"/>
    <w:rsid w:val="0075692A"/>
    <w:rsid w:val="00757BB7"/>
    <w:rsid w:val="0076764E"/>
    <w:rsid w:val="00770081"/>
    <w:rsid w:val="0077552E"/>
    <w:rsid w:val="00780761"/>
    <w:rsid w:val="007818DC"/>
    <w:rsid w:val="00784CC9"/>
    <w:rsid w:val="00787515"/>
    <w:rsid w:val="0079086F"/>
    <w:rsid w:val="0079224D"/>
    <w:rsid w:val="007929CA"/>
    <w:rsid w:val="00793366"/>
    <w:rsid w:val="007A07D0"/>
    <w:rsid w:val="007A2287"/>
    <w:rsid w:val="007A3C5F"/>
    <w:rsid w:val="007A5456"/>
    <w:rsid w:val="007A632C"/>
    <w:rsid w:val="007A6D3C"/>
    <w:rsid w:val="007B21DA"/>
    <w:rsid w:val="007B2459"/>
    <w:rsid w:val="007B2B7B"/>
    <w:rsid w:val="007B4367"/>
    <w:rsid w:val="007B55E1"/>
    <w:rsid w:val="007C01FA"/>
    <w:rsid w:val="007C23F2"/>
    <w:rsid w:val="007C2A85"/>
    <w:rsid w:val="007C36C5"/>
    <w:rsid w:val="007C5203"/>
    <w:rsid w:val="007D0101"/>
    <w:rsid w:val="007D1164"/>
    <w:rsid w:val="007D1C15"/>
    <w:rsid w:val="007D32D3"/>
    <w:rsid w:val="007D4249"/>
    <w:rsid w:val="007D6FEA"/>
    <w:rsid w:val="007D763C"/>
    <w:rsid w:val="007E37E3"/>
    <w:rsid w:val="007E4F6C"/>
    <w:rsid w:val="007E6517"/>
    <w:rsid w:val="007F10C1"/>
    <w:rsid w:val="007F4BE5"/>
    <w:rsid w:val="007F5B75"/>
    <w:rsid w:val="00804791"/>
    <w:rsid w:val="008116E6"/>
    <w:rsid w:val="0081513F"/>
    <w:rsid w:val="00816E6F"/>
    <w:rsid w:val="00820EC9"/>
    <w:rsid w:val="00821580"/>
    <w:rsid w:val="0082550A"/>
    <w:rsid w:val="00825BB8"/>
    <w:rsid w:val="00825CBB"/>
    <w:rsid w:val="00826D8B"/>
    <w:rsid w:val="008278BA"/>
    <w:rsid w:val="00827AC9"/>
    <w:rsid w:val="00827CCD"/>
    <w:rsid w:val="00840926"/>
    <w:rsid w:val="00842D4D"/>
    <w:rsid w:val="008442E1"/>
    <w:rsid w:val="008444D1"/>
    <w:rsid w:val="00844EF5"/>
    <w:rsid w:val="00850D8A"/>
    <w:rsid w:val="008511CA"/>
    <w:rsid w:val="00853370"/>
    <w:rsid w:val="00856E75"/>
    <w:rsid w:val="00857326"/>
    <w:rsid w:val="00857E4F"/>
    <w:rsid w:val="00861B11"/>
    <w:rsid w:val="00862C59"/>
    <w:rsid w:val="00865E98"/>
    <w:rsid w:val="00866ECA"/>
    <w:rsid w:val="008718A8"/>
    <w:rsid w:val="008742C1"/>
    <w:rsid w:val="00875525"/>
    <w:rsid w:val="008809BB"/>
    <w:rsid w:val="00880DEF"/>
    <w:rsid w:val="00881B82"/>
    <w:rsid w:val="00882AFE"/>
    <w:rsid w:val="0088609A"/>
    <w:rsid w:val="00893091"/>
    <w:rsid w:val="008A12D2"/>
    <w:rsid w:val="008A2EFB"/>
    <w:rsid w:val="008A562A"/>
    <w:rsid w:val="008A56D7"/>
    <w:rsid w:val="008A734B"/>
    <w:rsid w:val="008B4595"/>
    <w:rsid w:val="008B4AE3"/>
    <w:rsid w:val="008B5D38"/>
    <w:rsid w:val="008B77DB"/>
    <w:rsid w:val="008C14B0"/>
    <w:rsid w:val="008C18C6"/>
    <w:rsid w:val="008D2C92"/>
    <w:rsid w:val="008D454A"/>
    <w:rsid w:val="008D51E7"/>
    <w:rsid w:val="008D5E83"/>
    <w:rsid w:val="008E025C"/>
    <w:rsid w:val="008E26A4"/>
    <w:rsid w:val="008E3E81"/>
    <w:rsid w:val="008E5722"/>
    <w:rsid w:val="008E5E45"/>
    <w:rsid w:val="008F7E38"/>
    <w:rsid w:val="009017D2"/>
    <w:rsid w:val="00903BF0"/>
    <w:rsid w:val="00904E12"/>
    <w:rsid w:val="00905DDB"/>
    <w:rsid w:val="0090621B"/>
    <w:rsid w:val="00906D6B"/>
    <w:rsid w:val="00907970"/>
    <w:rsid w:val="0091020D"/>
    <w:rsid w:val="0091085C"/>
    <w:rsid w:val="009125D4"/>
    <w:rsid w:val="00912760"/>
    <w:rsid w:val="009166E0"/>
    <w:rsid w:val="00920A9E"/>
    <w:rsid w:val="0092372C"/>
    <w:rsid w:val="00925707"/>
    <w:rsid w:val="00931032"/>
    <w:rsid w:val="009312BE"/>
    <w:rsid w:val="00931729"/>
    <w:rsid w:val="0093475A"/>
    <w:rsid w:val="00940248"/>
    <w:rsid w:val="00942B44"/>
    <w:rsid w:val="00946394"/>
    <w:rsid w:val="009506CC"/>
    <w:rsid w:val="00952FF9"/>
    <w:rsid w:val="00953026"/>
    <w:rsid w:val="00953AA5"/>
    <w:rsid w:val="00954159"/>
    <w:rsid w:val="00955C5B"/>
    <w:rsid w:val="00955FFF"/>
    <w:rsid w:val="00956E2F"/>
    <w:rsid w:val="00962975"/>
    <w:rsid w:val="00962A47"/>
    <w:rsid w:val="00962F79"/>
    <w:rsid w:val="00966A49"/>
    <w:rsid w:val="00966D9A"/>
    <w:rsid w:val="009673A0"/>
    <w:rsid w:val="00972F37"/>
    <w:rsid w:val="00972F94"/>
    <w:rsid w:val="00977B7F"/>
    <w:rsid w:val="00982B8D"/>
    <w:rsid w:val="009831E2"/>
    <w:rsid w:val="00983FE6"/>
    <w:rsid w:val="00984EBC"/>
    <w:rsid w:val="009860F5"/>
    <w:rsid w:val="00986441"/>
    <w:rsid w:val="00990506"/>
    <w:rsid w:val="00991BAA"/>
    <w:rsid w:val="00993112"/>
    <w:rsid w:val="00993440"/>
    <w:rsid w:val="00993A06"/>
    <w:rsid w:val="00995357"/>
    <w:rsid w:val="009966C2"/>
    <w:rsid w:val="009978C6"/>
    <w:rsid w:val="0099792D"/>
    <w:rsid w:val="009A29FE"/>
    <w:rsid w:val="009B0C9C"/>
    <w:rsid w:val="009B1434"/>
    <w:rsid w:val="009B40D9"/>
    <w:rsid w:val="009C0CD7"/>
    <w:rsid w:val="009C6437"/>
    <w:rsid w:val="009D1CBC"/>
    <w:rsid w:val="009D3037"/>
    <w:rsid w:val="009D4857"/>
    <w:rsid w:val="009D5EBE"/>
    <w:rsid w:val="009D66C9"/>
    <w:rsid w:val="009E1404"/>
    <w:rsid w:val="009E1E32"/>
    <w:rsid w:val="009E2D33"/>
    <w:rsid w:val="009F1094"/>
    <w:rsid w:val="009F1CED"/>
    <w:rsid w:val="009F270A"/>
    <w:rsid w:val="009F4A49"/>
    <w:rsid w:val="009F6527"/>
    <w:rsid w:val="009F7C85"/>
    <w:rsid w:val="00A00372"/>
    <w:rsid w:val="00A028CB"/>
    <w:rsid w:val="00A04081"/>
    <w:rsid w:val="00A0672E"/>
    <w:rsid w:val="00A068D8"/>
    <w:rsid w:val="00A07D56"/>
    <w:rsid w:val="00A1151F"/>
    <w:rsid w:val="00A11C22"/>
    <w:rsid w:val="00A15397"/>
    <w:rsid w:val="00A15DEF"/>
    <w:rsid w:val="00A207F5"/>
    <w:rsid w:val="00A213C7"/>
    <w:rsid w:val="00A21612"/>
    <w:rsid w:val="00A244BA"/>
    <w:rsid w:val="00A24B27"/>
    <w:rsid w:val="00A2540D"/>
    <w:rsid w:val="00A30D03"/>
    <w:rsid w:val="00A33F62"/>
    <w:rsid w:val="00A35B91"/>
    <w:rsid w:val="00A35B96"/>
    <w:rsid w:val="00A36071"/>
    <w:rsid w:val="00A375B8"/>
    <w:rsid w:val="00A421F4"/>
    <w:rsid w:val="00A42C76"/>
    <w:rsid w:val="00A42C9B"/>
    <w:rsid w:val="00A42F11"/>
    <w:rsid w:val="00A5314C"/>
    <w:rsid w:val="00A55449"/>
    <w:rsid w:val="00A56C07"/>
    <w:rsid w:val="00A57D9C"/>
    <w:rsid w:val="00A60CA9"/>
    <w:rsid w:val="00A61495"/>
    <w:rsid w:val="00A6403C"/>
    <w:rsid w:val="00A65EB0"/>
    <w:rsid w:val="00A67AF3"/>
    <w:rsid w:val="00A704AB"/>
    <w:rsid w:val="00A72DEB"/>
    <w:rsid w:val="00A73721"/>
    <w:rsid w:val="00A75635"/>
    <w:rsid w:val="00A758F3"/>
    <w:rsid w:val="00A766C2"/>
    <w:rsid w:val="00A80375"/>
    <w:rsid w:val="00A82661"/>
    <w:rsid w:val="00A828B5"/>
    <w:rsid w:val="00A8362A"/>
    <w:rsid w:val="00A84238"/>
    <w:rsid w:val="00A87E71"/>
    <w:rsid w:val="00A919EA"/>
    <w:rsid w:val="00A91B07"/>
    <w:rsid w:val="00A92600"/>
    <w:rsid w:val="00AA2377"/>
    <w:rsid w:val="00AA765A"/>
    <w:rsid w:val="00AB45E4"/>
    <w:rsid w:val="00AC28A1"/>
    <w:rsid w:val="00AC2FBB"/>
    <w:rsid w:val="00AC32A3"/>
    <w:rsid w:val="00AC3FA6"/>
    <w:rsid w:val="00AC5804"/>
    <w:rsid w:val="00AC772A"/>
    <w:rsid w:val="00AD2F8D"/>
    <w:rsid w:val="00AD549E"/>
    <w:rsid w:val="00AD5E78"/>
    <w:rsid w:val="00AD77FE"/>
    <w:rsid w:val="00AD7AC7"/>
    <w:rsid w:val="00AE3B6C"/>
    <w:rsid w:val="00AF4751"/>
    <w:rsid w:val="00AF566C"/>
    <w:rsid w:val="00AF6F81"/>
    <w:rsid w:val="00AF7FCF"/>
    <w:rsid w:val="00B00932"/>
    <w:rsid w:val="00B02695"/>
    <w:rsid w:val="00B03478"/>
    <w:rsid w:val="00B04195"/>
    <w:rsid w:val="00B12B13"/>
    <w:rsid w:val="00B14E9A"/>
    <w:rsid w:val="00B20172"/>
    <w:rsid w:val="00B23464"/>
    <w:rsid w:val="00B24115"/>
    <w:rsid w:val="00B2541B"/>
    <w:rsid w:val="00B27307"/>
    <w:rsid w:val="00B2777C"/>
    <w:rsid w:val="00B32079"/>
    <w:rsid w:val="00B3219A"/>
    <w:rsid w:val="00B3224E"/>
    <w:rsid w:val="00B357AC"/>
    <w:rsid w:val="00B35B1F"/>
    <w:rsid w:val="00B3696A"/>
    <w:rsid w:val="00B36BCC"/>
    <w:rsid w:val="00B405DD"/>
    <w:rsid w:val="00B41172"/>
    <w:rsid w:val="00B4778D"/>
    <w:rsid w:val="00B47B75"/>
    <w:rsid w:val="00B508E2"/>
    <w:rsid w:val="00B532AA"/>
    <w:rsid w:val="00B53F57"/>
    <w:rsid w:val="00B547FB"/>
    <w:rsid w:val="00B5534F"/>
    <w:rsid w:val="00B6090D"/>
    <w:rsid w:val="00B62513"/>
    <w:rsid w:val="00B65CD6"/>
    <w:rsid w:val="00B724F8"/>
    <w:rsid w:val="00B81FAF"/>
    <w:rsid w:val="00B829BF"/>
    <w:rsid w:val="00B84302"/>
    <w:rsid w:val="00B84824"/>
    <w:rsid w:val="00B859D4"/>
    <w:rsid w:val="00B865B3"/>
    <w:rsid w:val="00B8690F"/>
    <w:rsid w:val="00B92382"/>
    <w:rsid w:val="00B967A6"/>
    <w:rsid w:val="00B97EF2"/>
    <w:rsid w:val="00BA07D2"/>
    <w:rsid w:val="00BA223E"/>
    <w:rsid w:val="00BA31E3"/>
    <w:rsid w:val="00BA342F"/>
    <w:rsid w:val="00BA4122"/>
    <w:rsid w:val="00BB140E"/>
    <w:rsid w:val="00BB2174"/>
    <w:rsid w:val="00BB34ED"/>
    <w:rsid w:val="00BC26F9"/>
    <w:rsid w:val="00BC4AFC"/>
    <w:rsid w:val="00BD00A2"/>
    <w:rsid w:val="00BD14D8"/>
    <w:rsid w:val="00BD2038"/>
    <w:rsid w:val="00BD366F"/>
    <w:rsid w:val="00BD4FAC"/>
    <w:rsid w:val="00BD59D4"/>
    <w:rsid w:val="00BD5EF9"/>
    <w:rsid w:val="00BE03E8"/>
    <w:rsid w:val="00BE3E08"/>
    <w:rsid w:val="00BE63CC"/>
    <w:rsid w:val="00BE65F2"/>
    <w:rsid w:val="00BE6853"/>
    <w:rsid w:val="00BF0559"/>
    <w:rsid w:val="00BF167B"/>
    <w:rsid w:val="00BF3C87"/>
    <w:rsid w:val="00BF4EA9"/>
    <w:rsid w:val="00BF7DF7"/>
    <w:rsid w:val="00C00E4F"/>
    <w:rsid w:val="00C01A6C"/>
    <w:rsid w:val="00C02654"/>
    <w:rsid w:val="00C06FBD"/>
    <w:rsid w:val="00C10DCE"/>
    <w:rsid w:val="00C11DE7"/>
    <w:rsid w:val="00C1481C"/>
    <w:rsid w:val="00C14DF7"/>
    <w:rsid w:val="00C345B2"/>
    <w:rsid w:val="00C34AE2"/>
    <w:rsid w:val="00C355A2"/>
    <w:rsid w:val="00C37D9D"/>
    <w:rsid w:val="00C400F9"/>
    <w:rsid w:val="00C42AF3"/>
    <w:rsid w:val="00C4495B"/>
    <w:rsid w:val="00C44A18"/>
    <w:rsid w:val="00C4689E"/>
    <w:rsid w:val="00C46E26"/>
    <w:rsid w:val="00C47F4D"/>
    <w:rsid w:val="00C548D3"/>
    <w:rsid w:val="00C54B6D"/>
    <w:rsid w:val="00C566A7"/>
    <w:rsid w:val="00C57B67"/>
    <w:rsid w:val="00C61E35"/>
    <w:rsid w:val="00C65A0A"/>
    <w:rsid w:val="00C65D27"/>
    <w:rsid w:val="00C7108C"/>
    <w:rsid w:val="00C73DA8"/>
    <w:rsid w:val="00C73E9B"/>
    <w:rsid w:val="00C7602E"/>
    <w:rsid w:val="00C761EA"/>
    <w:rsid w:val="00C7735C"/>
    <w:rsid w:val="00C77E8F"/>
    <w:rsid w:val="00C82D07"/>
    <w:rsid w:val="00C836DB"/>
    <w:rsid w:val="00C84399"/>
    <w:rsid w:val="00C85D3D"/>
    <w:rsid w:val="00C860CF"/>
    <w:rsid w:val="00C86CC3"/>
    <w:rsid w:val="00C8773F"/>
    <w:rsid w:val="00C92DFC"/>
    <w:rsid w:val="00C9301A"/>
    <w:rsid w:val="00C96978"/>
    <w:rsid w:val="00CA1AEC"/>
    <w:rsid w:val="00CA2A90"/>
    <w:rsid w:val="00CA606E"/>
    <w:rsid w:val="00CB00F8"/>
    <w:rsid w:val="00CB4887"/>
    <w:rsid w:val="00CB538A"/>
    <w:rsid w:val="00CB5590"/>
    <w:rsid w:val="00CB57D9"/>
    <w:rsid w:val="00CB665B"/>
    <w:rsid w:val="00CC4800"/>
    <w:rsid w:val="00CC6DFD"/>
    <w:rsid w:val="00CC7551"/>
    <w:rsid w:val="00CD48D1"/>
    <w:rsid w:val="00CE4B17"/>
    <w:rsid w:val="00CE6EE7"/>
    <w:rsid w:val="00CF008A"/>
    <w:rsid w:val="00CF2445"/>
    <w:rsid w:val="00CF3722"/>
    <w:rsid w:val="00CF6B4D"/>
    <w:rsid w:val="00CF7E93"/>
    <w:rsid w:val="00CF7F64"/>
    <w:rsid w:val="00D00968"/>
    <w:rsid w:val="00D00A41"/>
    <w:rsid w:val="00D06630"/>
    <w:rsid w:val="00D103A8"/>
    <w:rsid w:val="00D134B8"/>
    <w:rsid w:val="00D17C90"/>
    <w:rsid w:val="00D17CF5"/>
    <w:rsid w:val="00D209DB"/>
    <w:rsid w:val="00D20E11"/>
    <w:rsid w:val="00D20F90"/>
    <w:rsid w:val="00D23BAF"/>
    <w:rsid w:val="00D2473E"/>
    <w:rsid w:val="00D26E92"/>
    <w:rsid w:val="00D26F0F"/>
    <w:rsid w:val="00D273F1"/>
    <w:rsid w:val="00D27DAE"/>
    <w:rsid w:val="00D312FC"/>
    <w:rsid w:val="00D35E13"/>
    <w:rsid w:val="00D400DB"/>
    <w:rsid w:val="00D427B9"/>
    <w:rsid w:val="00D42D80"/>
    <w:rsid w:val="00D45F29"/>
    <w:rsid w:val="00D57302"/>
    <w:rsid w:val="00D57B4A"/>
    <w:rsid w:val="00D57D12"/>
    <w:rsid w:val="00D612CF"/>
    <w:rsid w:val="00D616FE"/>
    <w:rsid w:val="00D64D58"/>
    <w:rsid w:val="00D652F3"/>
    <w:rsid w:val="00D67D6A"/>
    <w:rsid w:val="00D702AE"/>
    <w:rsid w:val="00D720EB"/>
    <w:rsid w:val="00D72857"/>
    <w:rsid w:val="00D73737"/>
    <w:rsid w:val="00D73998"/>
    <w:rsid w:val="00D943EF"/>
    <w:rsid w:val="00DA1B1B"/>
    <w:rsid w:val="00DA2C4E"/>
    <w:rsid w:val="00DA5662"/>
    <w:rsid w:val="00DB01DE"/>
    <w:rsid w:val="00DB0EEB"/>
    <w:rsid w:val="00DB1E51"/>
    <w:rsid w:val="00DB1FB5"/>
    <w:rsid w:val="00DB3608"/>
    <w:rsid w:val="00DB4C68"/>
    <w:rsid w:val="00DC10BA"/>
    <w:rsid w:val="00DD0DE7"/>
    <w:rsid w:val="00DD1093"/>
    <w:rsid w:val="00DD167C"/>
    <w:rsid w:val="00DD192D"/>
    <w:rsid w:val="00DD57A4"/>
    <w:rsid w:val="00DD65B6"/>
    <w:rsid w:val="00DE0746"/>
    <w:rsid w:val="00DE0D9B"/>
    <w:rsid w:val="00DE1ACA"/>
    <w:rsid w:val="00DE46C3"/>
    <w:rsid w:val="00DE46E7"/>
    <w:rsid w:val="00DE5F9E"/>
    <w:rsid w:val="00DE7504"/>
    <w:rsid w:val="00DF0F9C"/>
    <w:rsid w:val="00DF108F"/>
    <w:rsid w:val="00DF1444"/>
    <w:rsid w:val="00DF28C3"/>
    <w:rsid w:val="00DF49FD"/>
    <w:rsid w:val="00E00F1D"/>
    <w:rsid w:val="00E01AF4"/>
    <w:rsid w:val="00E05681"/>
    <w:rsid w:val="00E065BF"/>
    <w:rsid w:val="00E102A3"/>
    <w:rsid w:val="00E1047B"/>
    <w:rsid w:val="00E10AAF"/>
    <w:rsid w:val="00E16DAC"/>
    <w:rsid w:val="00E23089"/>
    <w:rsid w:val="00E23472"/>
    <w:rsid w:val="00E2443F"/>
    <w:rsid w:val="00E244D3"/>
    <w:rsid w:val="00E2481C"/>
    <w:rsid w:val="00E2482B"/>
    <w:rsid w:val="00E248EB"/>
    <w:rsid w:val="00E30C91"/>
    <w:rsid w:val="00E32511"/>
    <w:rsid w:val="00E32516"/>
    <w:rsid w:val="00E35F14"/>
    <w:rsid w:val="00E37C92"/>
    <w:rsid w:val="00E41347"/>
    <w:rsid w:val="00E41612"/>
    <w:rsid w:val="00E41662"/>
    <w:rsid w:val="00E42AB8"/>
    <w:rsid w:val="00E42FF3"/>
    <w:rsid w:val="00E449DE"/>
    <w:rsid w:val="00E47AD5"/>
    <w:rsid w:val="00E52726"/>
    <w:rsid w:val="00E52E34"/>
    <w:rsid w:val="00E56F02"/>
    <w:rsid w:val="00E64BB3"/>
    <w:rsid w:val="00E67CDF"/>
    <w:rsid w:val="00E83146"/>
    <w:rsid w:val="00E84B22"/>
    <w:rsid w:val="00E85D8F"/>
    <w:rsid w:val="00E86900"/>
    <w:rsid w:val="00E90190"/>
    <w:rsid w:val="00E942F0"/>
    <w:rsid w:val="00E9634D"/>
    <w:rsid w:val="00EA1127"/>
    <w:rsid w:val="00EA5A6D"/>
    <w:rsid w:val="00EA6BE2"/>
    <w:rsid w:val="00EA7C97"/>
    <w:rsid w:val="00EB6D84"/>
    <w:rsid w:val="00EC1AF3"/>
    <w:rsid w:val="00EC40E3"/>
    <w:rsid w:val="00EC586E"/>
    <w:rsid w:val="00EC6EBF"/>
    <w:rsid w:val="00EC771C"/>
    <w:rsid w:val="00ED525E"/>
    <w:rsid w:val="00ED57D3"/>
    <w:rsid w:val="00ED682C"/>
    <w:rsid w:val="00ED7049"/>
    <w:rsid w:val="00ED707F"/>
    <w:rsid w:val="00EE22C1"/>
    <w:rsid w:val="00EE23FF"/>
    <w:rsid w:val="00EE4B53"/>
    <w:rsid w:val="00EE7C73"/>
    <w:rsid w:val="00EE7E9B"/>
    <w:rsid w:val="00EF13C4"/>
    <w:rsid w:val="00EF31BB"/>
    <w:rsid w:val="00EF5831"/>
    <w:rsid w:val="00EF7F21"/>
    <w:rsid w:val="00F0038A"/>
    <w:rsid w:val="00F00CAD"/>
    <w:rsid w:val="00F11CE3"/>
    <w:rsid w:val="00F12626"/>
    <w:rsid w:val="00F1524F"/>
    <w:rsid w:val="00F15805"/>
    <w:rsid w:val="00F171F6"/>
    <w:rsid w:val="00F17540"/>
    <w:rsid w:val="00F17CBB"/>
    <w:rsid w:val="00F24926"/>
    <w:rsid w:val="00F25185"/>
    <w:rsid w:val="00F26BE7"/>
    <w:rsid w:val="00F2746B"/>
    <w:rsid w:val="00F35C90"/>
    <w:rsid w:val="00F37C57"/>
    <w:rsid w:val="00F407B6"/>
    <w:rsid w:val="00F40EF7"/>
    <w:rsid w:val="00F43800"/>
    <w:rsid w:val="00F43BD8"/>
    <w:rsid w:val="00F44368"/>
    <w:rsid w:val="00F44CB0"/>
    <w:rsid w:val="00F45556"/>
    <w:rsid w:val="00F45813"/>
    <w:rsid w:val="00F526E9"/>
    <w:rsid w:val="00F567F5"/>
    <w:rsid w:val="00F568AA"/>
    <w:rsid w:val="00F569DC"/>
    <w:rsid w:val="00F56B1C"/>
    <w:rsid w:val="00F61CE2"/>
    <w:rsid w:val="00F63772"/>
    <w:rsid w:val="00F640E8"/>
    <w:rsid w:val="00F643E8"/>
    <w:rsid w:val="00F655BC"/>
    <w:rsid w:val="00F726F2"/>
    <w:rsid w:val="00F740FE"/>
    <w:rsid w:val="00F741BE"/>
    <w:rsid w:val="00F7420A"/>
    <w:rsid w:val="00F747C1"/>
    <w:rsid w:val="00F75D4F"/>
    <w:rsid w:val="00F7636D"/>
    <w:rsid w:val="00F76680"/>
    <w:rsid w:val="00F82954"/>
    <w:rsid w:val="00F87949"/>
    <w:rsid w:val="00F91A70"/>
    <w:rsid w:val="00F9200B"/>
    <w:rsid w:val="00F949A5"/>
    <w:rsid w:val="00F95E1A"/>
    <w:rsid w:val="00F96ACC"/>
    <w:rsid w:val="00F97F60"/>
    <w:rsid w:val="00FA13ED"/>
    <w:rsid w:val="00FA506B"/>
    <w:rsid w:val="00FB177F"/>
    <w:rsid w:val="00FB64C4"/>
    <w:rsid w:val="00FB6F97"/>
    <w:rsid w:val="00FC294E"/>
    <w:rsid w:val="00FC4AB5"/>
    <w:rsid w:val="00FC5C82"/>
    <w:rsid w:val="00FD365C"/>
    <w:rsid w:val="00FD53D7"/>
    <w:rsid w:val="00FD75CB"/>
    <w:rsid w:val="00FE378F"/>
    <w:rsid w:val="00FE44F4"/>
    <w:rsid w:val="00FE4A22"/>
    <w:rsid w:val="00FE5B2C"/>
    <w:rsid w:val="00FE65BC"/>
    <w:rsid w:val="00FF10CA"/>
    <w:rsid w:val="00FF3D6A"/>
    <w:rsid w:val="00FF5E11"/>
    <w:rsid w:val="00FF6300"/>
    <w:rsid w:val="00FF73E3"/>
    <w:rsid w:val="014D4155"/>
    <w:rsid w:val="02936DC2"/>
    <w:rsid w:val="0387740A"/>
    <w:rsid w:val="038E420F"/>
    <w:rsid w:val="03A429BD"/>
    <w:rsid w:val="041B1A52"/>
    <w:rsid w:val="049544D3"/>
    <w:rsid w:val="052C0CC5"/>
    <w:rsid w:val="056D4A83"/>
    <w:rsid w:val="063D68DB"/>
    <w:rsid w:val="06C32BD2"/>
    <w:rsid w:val="06E77184"/>
    <w:rsid w:val="07084CD9"/>
    <w:rsid w:val="07155DC0"/>
    <w:rsid w:val="07772794"/>
    <w:rsid w:val="077E0AB9"/>
    <w:rsid w:val="08035DC8"/>
    <w:rsid w:val="081466EA"/>
    <w:rsid w:val="08515269"/>
    <w:rsid w:val="08657856"/>
    <w:rsid w:val="0870230B"/>
    <w:rsid w:val="088F4AFD"/>
    <w:rsid w:val="08C6071E"/>
    <w:rsid w:val="08F560AF"/>
    <w:rsid w:val="09836C83"/>
    <w:rsid w:val="0A452B24"/>
    <w:rsid w:val="0A78278D"/>
    <w:rsid w:val="0C0D74B9"/>
    <w:rsid w:val="0C2F71F2"/>
    <w:rsid w:val="0C39334B"/>
    <w:rsid w:val="0CCA6A76"/>
    <w:rsid w:val="0D783B61"/>
    <w:rsid w:val="0D951DDB"/>
    <w:rsid w:val="0E2F2991"/>
    <w:rsid w:val="0E651D36"/>
    <w:rsid w:val="10AB4ACA"/>
    <w:rsid w:val="10B1390F"/>
    <w:rsid w:val="112A5926"/>
    <w:rsid w:val="11371E1C"/>
    <w:rsid w:val="115457BB"/>
    <w:rsid w:val="116F3896"/>
    <w:rsid w:val="11876535"/>
    <w:rsid w:val="11BB16FA"/>
    <w:rsid w:val="127716C8"/>
    <w:rsid w:val="12E550EC"/>
    <w:rsid w:val="13006AC4"/>
    <w:rsid w:val="131D5C2C"/>
    <w:rsid w:val="1353153D"/>
    <w:rsid w:val="14726A31"/>
    <w:rsid w:val="14F077DB"/>
    <w:rsid w:val="159A2258"/>
    <w:rsid w:val="163203C4"/>
    <w:rsid w:val="1682004C"/>
    <w:rsid w:val="16C83FDE"/>
    <w:rsid w:val="16C84C36"/>
    <w:rsid w:val="17976B05"/>
    <w:rsid w:val="18203E2C"/>
    <w:rsid w:val="184F7CF6"/>
    <w:rsid w:val="18A60DEA"/>
    <w:rsid w:val="18F87504"/>
    <w:rsid w:val="191A1BE1"/>
    <w:rsid w:val="194C7C53"/>
    <w:rsid w:val="1A0D6B0B"/>
    <w:rsid w:val="1A9629D5"/>
    <w:rsid w:val="1ACE4A8D"/>
    <w:rsid w:val="1B4040FE"/>
    <w:rsid w:val="1C5017D4"/>
    <w:rsid w:val="1CEB3E3B"/>
    <w:rsid w:val="1D865876"/>
    <w:rsid w:val="1DA13119"/>
    <w:rsid w:val="1DDC5FE0"/>
    <w:rsid w:val="1E7A5E55"/>
    <w:rsid w:val="1EBC4E76"/>
    <w:rsid w:val="1FEE7FEF"/>
    <w:rsid w:val="21DE2FE6"/>
    <w:rsid w:val="21F000DA"/>
    <w:rsid w:val="2253408B"/>
    <w:rsid w:val="22630A2E"/>
    <w:rsid w:val="22902D4A"/>
    <w:rsid w:val="22AD31ED"/>
    <w:rsid w:val="23113C5C"/>
    <w:rsid w:val="23613773"/>
    <w:rsid w:val="23A02475"/>
    <w:rsid w:val="23B27D16"/>
    <w:rsid w:val="23FB53D7"/>
    <w:rsid w:val="255779FF"/>
    <w:rsid w:val="260F7602"/>
    <w:rsid w:val="265E1678"/>
    <w:rsid w:val="26947C9B"/>
    <w:rsid w:val="26BB1E77"/>
    <w:rsid w:val="271A3BEF"/>
    <w:rsid w:val="273442AC"/>
    <w:rsid w:val="27515E58"/>
    <w:rsid w:val="27940C63"/>
    <w:rsid w:val="27D114C1"/>
    <w:rsid w:val="27EF0BC2"/>
    <w:rsid w:val="27F802BA"/>
    <w:rsid w:val="282D25C6"/>
    <w:rsid w:val="282D4572"/>
    <w:rsid w:val="286D42AE"/>
    <w:rsid w:val="28EB17D6"/>
    <w:rsid w:val="29B005FF"/>
    <w:rsid w:val="2A2E5B01"/>
    <w:rsid w:val="2A310B39"/>
    <w:rsid w:val="2A7045F2"/>
    <w:rsid w:val="2BC86D8A"/>
    <w:rsid w:val="2BF904AD"/>
    <w:rsid w:val="2CEE5110"/>
    <w:rsid w:val="2DF25DC4"/>
    <w:rsid w:val="2DFA4A26"/>
    <w:rsid w:val="2E1E180D"/>
    <w:rsid w:val="2E5E5D17"/>
    <w:rsid w:val="2EBC3E7A"/>
    <w:rsid w:val="2EC57BA1"/>
    <w:rsid w:val="2F541F89"/>
    <w:rsid w:val="2F80455D"/>
    <w:rsid w:val="2FD07C03"/>
    <w:rsid w:val="31483AA8"/>
    <w:rsid w:val="319F1F06"/>
    <w:rsid w:val="31CE1E74"/>
    <w:rsid w:val="32E71696"/>
    <w:rsid w:val="33A50BEC"/>
    <w:rsid w:val="33B97B09"/>
    <w:rsid w:val="346D727C"/>
    <w:rsid w:val="34956654"/>
    <w:rsid w:val="349E210C"/>
    <w:rsid w:val="362F0236"/>
    <w:rsid w:val="36302F1C"/>
    <w:rsid w:val="365F5AAB"/>
    <w:rsid w:val="370263DD"/>
    <w:rsid w:val="375460E6"/>
    <w:rsid w:val="38260884"/>
    <w:rsid w:val="38276970"/>
    <w:rsid w:val="388B2B55"/>
    <w:rsid w:val="393E4E0A"/>
    <w:rsid w:val="39501943"/>
    <w:rsid w:val="399C7AED"/>
    <w:rsid w:val="39A02766"/>
    <w:rsid w:val="39FD7DC8"/>
    <w:rsid w:val="3ADA137A"/>
    <w:rsid w:val="3B787639"/>
    <w:rsid w:val="3BE04908"/>
    <w:rsid w:val="3BE46FC2"/>
    <w:rsid w:val="3DE558BA"/>
    <w:rsid w:val="3E614A3F"/>
    <w:rsid w:val="3F8C4613"/>
    <w:rsid w:val="3F950C5E"/>
    <w:rsid w:val="3FBB7A1E"/>
    <w:rsid w:val="400307CD"/>
    <w:rsid w:val="40033A79"/>
    <w:rsid w:val="406E01A8"/>
    <w:rsid w:val="40863A88"/>
    <w:rsid w:val="414B075F"/>
    <w:rsid w:val="41DA7CA8"/>
    <w:rsid w:val="41FD41C9"/>
    <w:rsid w:val="42194C95"/>
    <w:rsid w:val="424345AE"/>
    <w:rsid w:val="424A127D"/>
    <w:rsid w:val="42C34944"/>
    <w:rsid w:val="42C53F49"/>
    <w:rsid w:val="43691346"/>
    <w:rsid w:val="43A05074"/>
    <w:rsid w:val="43B01AFF"/>
    <w:rsid w:val="4406341F"/>
    <w:rsid w:val="440C4CBE"/>
    <w:rsid w:val="4426251E"/>
    <w:rsid w:val="44453DD6"/>
    <w:rsid w:val="44A32951"/>
    <w:rsid w:val="44C60BBF"/>
    <w:rsid w:val="44EB063E"/>
    <w:rsid w:val="45675C63"/>
    <w:rsid w:val="45B37703"/>
    <w:rsid w:val="45C96FD4"/>
    <w:rsid w:val="462A121D"/>
    <w:rsid w:val="46441EAD"/>
    <w:rsid w:val="469F6AE9"/>
    <w:rsid w:val="46F76EED"/>
    <w:rsid w:val="471A70D6"/>
    <w:rsid w:val="473A5593"/>
    <w:rsid w:val="475F6CC7"/>
    <w:rsid w:val="48055CDD"/>
    <w:rsid w:val="49246273"/>
    <w:rsid w:val="497960BD"/>
    <w:rsid w:val="49A71C3E"/>
    <w:rsid w:val="4A666444"/>
    <w:rsid w:val="4A7D5C28"/>
    <w:rsid w:val="4AE56931"/>
    <w:rsid w:val="4AEA618E"/>
    <w:rsid w:val="4B2A6080"/>
    <w:rsid w:val="4B723B0C"/>
    <w:rsid w:val="4BC01410"/>
    <w:rsid w:val="4BD277EF"/>
    <w:rsid w:val="4BE83966"/>
    <w:rsid w:val="4CE97DB9"/>
    <w:rsid w:val="4CEB496E"/>
    <w:rsid w:val="4CF350BE"/>
    <w:rsid w:val="4D4D47D7"/>
    <w:rsid w:val="4DFD6036"/>
    <w:rsid w:val="4E061443"/>
    <w:rsid w:val="4F016DBC"/>
    <w:rsid w:val="4F462F8F"/>
    <w:rsid w:val="50355882"/>
    <w:rsid w:val="504F56E2"/>
    <w:rsid w:val="50BA785C"/>
    <w:rsid w:val="50BB0221"/>
    <w:rsid w:val="50EF4157"/>
    <w:rsid w:val="5116202E"/>
    <w:rsid w:val="515F5448"/>
    <w:rsid w:val="5162482B"/>
    <w:rsid w:val="5183230D"/>
    <w:rsid w:val="522E2E73"/>
    <w:rsid w:val="54497CAC"/>
    <w:rsid w:val="54BE5CCC"/>
    <w:rsid w:val="54D3012D"/>
    <w:rsid w:val="553E6ED8"/>
    <w:rsid w:val="557065CE"/>
    <w:rsid w:val="558E1108"/>
    <w:rsid w:val="55AA06BA"/>
    <w:rsid w:val="55D06C0A"/>
    <w:rsid w:val="55E861D3"/>
    <w:rsid w:val="55EC5D27"/>
    <w:rsid w:val="56254C04"/>
    <w:rsid w:val="568F2BC3"/>
    <w:rsid w:val="56D15D6A"/>
    <w:rsid w:val="56F20E45"/>
    <w:rsid w:val="57111B11"/>
    <w:rsid w:val="57176C9A"/>
    <w:rsid w:val="575B7818"/>
    <w:rsid w:val="575D2F67"/>
    <w:rsid w:val="57876C7A"/>
    <w:rsid w:val="57DA6397"/>
    <w:rsid w:val="57F15627"/>
    <w:rsid w:val="587D351A"/>
    <w:rsid w:val="58D22588"/>
    <w:rsid w:val="58F31AFA"/>
    <w:rsid w:val="59562FA0"/>
    <w:rsid w:val="59793621"/>
    <w:rsid w:val="599A681A"/>
    <w:rsid w:val="599D1F63"/>
    <w:rsid w:val="5AF513DE"/>
    <w:rsid w:val="5B011157"/>
    <w:rsid w:val="5B8F19AD"/>
    <w:rsid w:val="5C2750A3"/>
    <w:rsid w:val="5D0B4FE0"/>
    <w:rsid w:val="5E0205F1"/>
    <w:rsid w:val="5E43522B"/>
    <w:rsid w:val="5E826214"/>
    <w:rsid w:val="5EA0452F"/>
    <w:rsid w:val="5EE81845"/>
    <w:rsid w:val="5FD07443"/>
    <w:rsid w:val="603D02CF"/>
    <w:rsid w:val="60ED6AB4"/>
    <w:rsid w:val="61586B82"/>
    <w:rsid w:val="617A4962"/>
    <w:rsid w:val="62413D55"/>
    <w:rsid w:val="62B36018"/>
    <w:rsid w:val="634E2370"/>
    <w:rsid w:val="638B7B7F"/>
    <w:rsid w:val="6442023A"/>
    <w:rsid w:val="64522575"/>
    <w:rsid w:val="6455481A"/>
    <w:rsid w:val="64B0054B"/>
    <w:rsid w:val="64C576F1"/>
    <w:rsid w:val="653A0FE9"/>
    <w:rsid w:val="655F0271"/>
    <w:rsid w:val="663511A2"/>
    <w:rsid w:val="666F7C17"/>
    <w:rsid w:val="66C339F3"/>
    <w:rsid w:val="66C950D7"/>
    <w:rsid w:val="66ED149B"/>
    <w:rsid w:val="677B6051"/>
    <w:rsid w:val="678138B5"/>
    <w:rsid w:val="679E0B29"/>
    <w:rsid w:val="67AE3F2D"/>
    <w:rsid w:val="68312F95"/>
    <w:rsid w:val="68991EEC"/>
    <w:rsid w:val="68D3293D"/>
    <w:rsid w:val="68EC2ED5"/>
    <w:rsid w:val="68F75A91"/>
    <w:rsid w:val="69D4378A"/>
    <w:rsid w:val="69F97180"/>
    <w:rsid w:val="6A237218"/>
    <w:rsid w:val="6A691564"/>
    <w:rsid w:val="6ABA5CE6"/>
    <w:rsid w:val="6AD60B0A"/>
    <w:rsid w:val="6ADC23E9"/>
    <w:rsid w:val="6B2345FC"/>
    <w:rsid w:val="6B3C4EAE"/>
    <w:rsid w:val="6B447B9F"/>
    <w:rsid w:val="6C2C56B8"/>
    <w:rsid w:val="6C2D5320"/>
    <w:rsid w:val="6C357F11"/>
    <w:rsid w:val="6C5A53BE"/>
    <w:rsid w:val="6CA73C5C"/>
    <w:rsid w:val="6CC63449"/>
    <w:rsid w:val="6D4B6743"/>
    <w:rsid w:val="6DBB103F"/>
    <w:rsid w:val="6F974A79"/>
    <w:rsid w:val="6FA7160D"/>
    <w:rsid w:val="6FA74271"/>
    <w:rsid w:val="70B11AC8"/>
    <w:rsid w:val="72430E8D"/>
    <w:rsid w:val="726015B6"/>
    <w:rsid w:val="72B662D2"/>
    <w:rsid w:val="72D0591D"/>
    <w:rsid w:val="73174721"/>
    <w:rsid w:val="73F1226D"/>
    <w:rsid w:val="73F9067C"/>
    <w:rsid w:val="745E38DC"/>
    <w:rsid w:val="7498662D"/>
    <w:rsid w:val="75624B69"/>
    <w:rsid w:val="758D24AF"/>
    <w:rsid w:val="75CE57F3"/>
    <w:rsid w:val="75E20504"/>
    <w:rsid w:val="76630A47"/>
    <w:rsid w:val="769578E0"/>
    <w:rsid w:val="777A67A1"/>
    <w:rsid w:val="783B51E9"/>
    <w:rsid w:val="78F03BF6"/>
    <w:rsid w:val="798B6031"/>
    <w:rsid w:val="79DB36C6"/>
    <w:rsid w:val="7A2124C6"/>
    <w:rsid w:val="7A372FE9"/>
    <w:rsid w:val="7A514AFB"/>
    <w:rsid w:val="7A7752E0"/>
    <w:rsid w:val="7AA130CE"/>
    <w:rsid w:val="7AB05EB3"/>
    <w:rsid w:val="7AC95505"/>
    <w:rsid w:val="7B0279A9"/>
    <w:rsid w:val="7BE00203"/>
    <w:rsid w:val="7C2A1C27"/>
    <w:rsid w:val="7C300A63"/>
    <w:rsid w:val="7C4A344F"/>
    <w:rsid w:val="7C98700F"/>
    <w:rsid w:val="7DDA4162"/>
    <w:rsid w:val="7DE870DC"/>
    <w:rsid w:val="7E2D4281"/>
    <w:rsid w:val="7EC1576E"/>
    <w:rsid w:val="7F033742"/>
    <w:rsid w:val="7F432308"/>
    <w:rsid w:val="7FDE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link w:val="3"/>
    <w:qFormat/>
    <w:uiPriority w:val="0"/>
    <w:rPr>
      <w:sz w:val="18"/>
      <w:szCs w:val="18"/>
    </w:rPr>
  </w:style>
  <w:style w:type="character" w:customStyle="1" w:styleId="10">
    <w:name w:val="批注框文本 Char"/>
    <w:link w:val="2"/>
    <w:uiPriority w:val="0"/>
    <w:rPr>
      <w:rFonts w:ascii="Times New Roman" w:hAnsi="Times New Roman" w:eastAsia="宋体" w:cs="Times New Roman"/>
      <w:sz w:val="18"/>
      <w:szCs w:val="18"/>
    </w:rPr>
  </w:style>
  <w:style w:type="character" w:customStyle="1" w:styleId="11">
    <w:name w:val="批注框文本 字符"/>
    <w:semiHidden/>
    <w:uiPriority w:val="99"/>
    <w:rPr>
      <w:rFonts w:ascii="Times New Roman" w:hAnsi="Times New Roman" w:eastAsia="宋体" w:cs="Times New Roman"/>
      <w:sz w:val="18"/>
      <w:szCs w:val="18"/>
    </w:rPr>
  </w:style>
  <w:style w:type="character" w:customStyle="1" w:styleId="12">
    <w:name w:val="页眉 Char"/>
    <w:link w:val="4"/>
    <w:uiPriority w:val="0"/>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7426</Words>
  <Characters>9670</Characters>
  <Lines>81</Lines>
  <Paragraphs>22</Paragraphs>
  <TotalTime>256</TotalTime>
  <ScaleCrop>false</ScaleCrop>
  <LinksUpToDate>false</LinksUpToDate>
  <CharactersWithSpaces>9933</CharactersWithSpaces>
  <Application>WPS Office_12.1.0.18276_F1E327BC-269C-435d-A152-05C5408002CA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2020-10-13T08:04:00Z</dcterms:created>
  <dc:creator>dell</dc:creator>
  <cp:lastModifiedBy>官</cp:lastModifiedBy>
  <dcterms:modified xsi:type="dcterms:W3CDTF">2025-12-18T01:46:34Z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3052B4C3B5B041859758CA66AF19FA84_12</vt:lpwstr>
  </property>
</Properties>
</file>