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F98D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雷州市科工贸和信息化局</w:t>
      </w:r>
      <w:r>
        <w:rPr>
          <w:rFonts w:hint="eastAsia"/>
          <w:b/>
          <w:bCs/>
          <w:sz w:val="44"/>
          <w:szCs w:val="44"/>
          <w:lang w:val="en-US" w:eastAsia="zh-CN"/>
        </w:rPr>
        <w:t>2024年度</w:t>
      </w:r>
    </w:p>
    <w:p w14:paraId="497540A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普法计划和普法责任清单</w:t>
      </w:r>
    </w:p>
    <w:p w14:paraId="77338070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41"/>
        <w:gridCol w:w="2912"/>
        <w:gridCol w:w="1700"/>
        <w:gridCol w:w="1701"/>
      </w:tblGrid>
      <w:tr w14:paraId="3D978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68" w:type="dxa"/>
          </w:tcPr>
          <w:p w14:paraId="09679942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541" w:type="dxa"/>
            <w:vAlign w:val="center"/>
          </w:tcPr>
          <w:p w14:paraId="1C53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普法对象</w:t>
            </w:r>
          </w:p>
        </w:tc>
        <w:tc>
          <w:tcPr>
            <w:tcW w:w="2912" w:type="dxa"/>
          </w:tcPr>
          <w:p w14:paraId="74F02055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普法内容</w:t>
            </w:r>
          </w:p>
        </w:tc>
        <w:tc>
          <w:tcPr>
            <w:tcW w:w="1700" w:type="dxa"/>
          </w:tcPr>
          <w:p w14:paraId="49798CAB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普法形式</w:t>
            </w:r>
          </w:p>
        </w:tc>
        <w:tc>
          <w:tcPr>
            <w:tcW w:w="1701" w:type="dxa"/>
          </w:tcPr>
          <w:p w14:paraId="55E29B0B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责任部门</w:t>
            </w:r>
          </w:p>
        </w:tc>
      </w:tr>
      <w:tr w14:paraId="1269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</w:tcPr>
          <w:p w14:paraId="02010708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41" w:type="dxa"/>
          </w:tcPr>
          <w:p w14:paraId="67C28DDF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全体干部职工、党员</w:t>
            </w:r>
          </w:p>
        </w:tc>
        <w:tc>
          <w:tcPr>
            <w:tcW w:w="2912" w:type="dxa"/>
          </w:tcPr>
          <w:p w14:paraId="1FA901B8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学习宣传习近平法治思想</w:t>
            </w:r>
          </w:p>
        </w:tc>
        <w:tc>
          <w:tcPr>
            <w:tcW w:w="1700" w:type="dxa"/>
          </w:tcPr>
          <w:p w14:paraId="03470197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全体干部职工大会、党组会议、支部会议</w:t>
            </w:r>
          </w:p>
        </w:tc>
        <w:tc>
          <w:tcPr>
            <w:tcW w:w="1701" w:type="dxa"/>
          </w:tcPr>
          <w:p w14:paraId="4714C437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局党组、局机关党支部、局办公室</w:t>
            </w:r>
          </w:p>
        </w:tc>
      </w:tr>
      <w:tr w14:paraId="2156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</w:tcPr>
          <w:p w14:paraId="400CEDC8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41" w:type="dxa"/>
          </w:tcPr>
          <w:p w14:paraId="49B134BE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全体党员</w:t>
            </w:r>
          </w:p>
        </w:tc>
        <w:tc>
          <w:tcPr>
            <w:tcW w:w="2912" w:type="dxa"/>
          </w:tcPr>
          <w:p w14:paraId="177AD2BA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学习宣传党内法规、党史、党章</w:t>
            </w:r>
          </w:p>
        </w:tc>
        <w:tc>
          <w:tcPr>
            <w:tcW w:w="1700" w:type="dxa"/>
          </w:tcPr>
          <w:p w14:paraId="74B33A80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党组会议、支部会议</w:t>
            </w:r>
          </w:p>
        </w:tc>
        <w:tc>
          <w:tcPr>
            <w:tcW w:w="1701" w:type="dxa"/>
          </w:tcPr>
          <w:p w14:paraId="4D5B4E61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局党组、局机关党支部</w:t>
            </w:r>
          </w:p>
        </w:tc>
      </w:tr>
      <w:tr w14:paraId="5F6A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</w:tcPr>
          <w:p w14:paraId="6174C82D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541" w:type="dxa"/>
          </w:tcPr>
          <w:p w14:paraId="31C97378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全体干部职工</w:t>
            </w:r>
          </w:p>
        </w:tc>
        <w:tc>
          <w:tcPr>
            <w:tcW w:w="2912" w:type="dxa"/>
          </w:tcPr>
          <w:p w14:paraId="690AFC2A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学习宣传《中华人民共和国宪法》《中华人民共和国民法典》《中华人民共和国保守国家秘密法》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《优化营商环境条例》等</w:t>
            </w:r>
          </w:p>
        </w:tc>
        <w:tc>
          <w:tcPr>
            <w:tcW w:w="1700" w:type="dxa"/>
          </w:tcPr>
          <w:p w14:paraId="7918E8DA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全体干部职工大会</w:t>
            </w:r>
          </w:p>
        </w:tc>
        <w:tc>
          <w:tcPr>
            <w:tcW w:w="1701" w:type="dxa"/>
          </w:tcPr>
          <w:p w14:paraId="653EDD70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综合法规股、办公室</w:t>
            </w:r>
          </w:p>
        </w:tc>
      </w:tr>
      <w:tr w14:paraId="0451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</w:tcPr>
          <w:p w14:paraId="7CCD2DE6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541" w:type="dxa"/>
          </w:tcPr>
          <w:p w14:paraId="7DB27977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工业企业</w:t>
            </w:r>
          </w:p>
        </w:tc>
        <w:tc>
          <w:tcPr>
            <w:tcW w:w="2912" w:type="dxa"/>
          </w:tcPr>
          <w:p w14:paraId="4ADAFB0C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重点宣传 《安全生产法》《中小企业促进法》《关于促进中小企业健康发展的指导意见》《中小企业信用担保资金管理办法》《广东省促进中小企业发展条例》等</w:t>
            </w:r>
          </w:p>
        </w:tc>
        <w:tc>
          <w:tcPr>
            <w:tcW w:w="1700" w:type="dxa"/>
          </w:tcPr>
          <w:p w14:paraId="1128A593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现场宣传、网络宣传等</w:t>
            </w:r>
          </w:p>
        </w:tc>
        <w:tc>
          <w:tcPr>
            <w:tcW w:w="1701" w:type="dxa"/>
          </w:tcPr>
          <w:p w14:paraId="1B3148D0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中小企业股、运行监测股</w:t>
            </w:r>
          </w:p>
        </w:tc>
      </w:tr>
      <w:tr w14:paraId="599B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</w:tcPr>
          <w:p w14:paraId="1B08B3F7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541" w:type="dxa"/>
          </w:tcPr>
          <w:p w14:paraId="5015AFF8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商贸企业</w:t>
            </w:r>
          </w:p>
        </w:tc>
        <w:tc>
          <w:tcPr>
            <w:tcW w:w="2912" w:type="dxa"/>
          </w:tcPr>
          <w:p w14:paraId="31AF5FE4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重点宣传《电子商务法》 《消防法》《消费者权益保护法》等</w:t>
            </w:r>
          </w:p>
        </w:tc>
        <w:tc>
          <w:tcPr>
            <w:tcW w:w="1700" w:type="dxa"/>
          </w:tcPr>
          <w:p w14:paraId="463C7072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现场宣传、网络宣传等</w:t>
            </w:r>
          </w:p>
        </w:tc>
        <w:tc>
          <w:tcPr>
            <w:tcW w:w="1701" w:type="dxa"/>
          </w:tcPr>
          <w:p w14:paraId="7CB8E852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商贸服务股</w:t>
            </w:r>
          </w:p>
        </w:tc>
      </w:tr>
      <w:tr w14:paraId="3993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</w:tcPr>
          <w:p w14:paraId="24D9105C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541" w:type="dxa"/>
          </w:tcPr>
          <w:p w14:paraId="3293B978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科技型企业</w:t>
            </w:r>
          </w:p>
        </w:tc>
        <w:tc>
          <w:tcPr>
            <w:tcW w:w="2912" w:type="dxa"/>
          </w:tcPr>
          <w:p w14:paraId="71554847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重点宣传《科学技术进步法》《促进科技成果转化法》 《科学技术普及法》等</w:t>
            </w:r>
          </w:p>
        </w:tc>
        <w:tc>
          <w:tcPr>
            <w:tcW w:w="1700" w:type="dxa"/>
          </w:tcPr>
          <w:p w14:paraId="47AB6FDF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现场宣传、网络宣传等</w:t>
            </w:r>
          </w:p>
        </w:tc>
        <w:tc>
          <w:tcPr>
            <w:tcW w:w="1701" w:type="dxa"/>
          </w:tcPr>
          <w:p w14:paraId="7C14DC22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科技发展与服务股</w:t>
            </w:r>
          </w:p>
        </w:tc>
      </w:tr>
      <w:tr w14:paraId="454F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</w:tcPr>
          <w:p w14:paraId="15816D63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541" w:type="dxa"/>
          </w:tcPr>
          <w:p w14:paraId="01FEB3C9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信息化企业</w:t>
            </w:r>
          </w:p>
        </w:tc>
        <w:tc>
          <w:tcPr>
            <w:tcW w:w="2912" w:type="dxa"/>
          </w:tcPr>
          <w:p w14:paraId="007CFD7C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重点宣传《广东省无线电管理条例》《中华人民共和国网络安全法》</w:t>
            </w:r>
          </w:p>
        </w:tc>
        <w:tc>
          <w:tcPr>
            <w:tcW w:w="1700" w:type="dxa"/>
          </w:tcPr>
          <w:p w14:paraId="00142F07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现场宣传、网络宣传等</w:t>
            </w:r>
          </w:p>
        </w:tc>
        <w:tc>
          <w:tcPr>
            <w:tcW w:w="1701" w:type="dxa"/>
          </w:tcPr>
          <w:p w14:paraId="7F8D78C7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信息化与数字产业股</w:t>
            </w:r>
          </w:p>
        </w:tc>
      </w:tr>
      <w:tr w14:paraId="67E8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</w:tcPr>
          <w:p w14:paraId="227F5BBA">
            <w:p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541" w:type="dxa"/>
          </w:tcPr>
          <w:p w14:paraId="201A3810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外经贸企业</w:t>
            </w:r>
          </w:p>
        </w:tc>
        <w:tc>
          <w:tcPr>
            <w:tcW w:w="2912" w:type="dxa"/>
          </w:tcPr>
          <w:p w14:paraId="3A60A3AF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重点宣传《外商投资法》《对外贸易法》等</w:t>
            </w:r>
          </w:p>
        </w:tc>
        <w:tc>
          <w:tcPr>
            <w:tcW w:w="1700" w:type="dxa"/>
          </w:tcPr>
          <w:p w14:paraId="3AC6C910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现场宣传、网络宣传等</w:t>
            </w:r>
          </w:p>
        </w:tc>
        <w:tc>
          <w:tcPr>
            <w:tcW w:w="1701" w:type="dxa"/>
          </w:tcPr>
          <w:p w14:paraId="6C1F673A"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对外经济贸易股</w:t>
            </w:r>
          </w:p>
        </w:tc>
      </w:tr>
    </w:tbl>
    <w:p w14:paraId="36AEA8BC">
      <w:pPr>
        <w:bidi w:val="0"/>
        <w:ind w:firstLine="231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MjA0Y2RjM2FhZjlkZGE5NjI2NWVmMTNlOTM0ZTAifQ=="/>
  </w:docVars>
  <w:rsids>
    <w:rsidRoot w:val="00000000"/>
    <w:rsid w:val="206E06AE"/>
    <w:rsid w:val="234F6387"/>
    <w:rsid w:val="26F919F4"/>
    <w:rsid w:val="3E6A29F9"/>
    <w:rsid w:val="43887D3E"/>
    <w:rsid w:val="4BF67134"/>
    <w:rsid w:val="55114E67"/>
    <w:rsid w:val="5C077EE8"/>
    <w:rsid w:val="78E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483</Characters>
  <Lines>0</Lines>
  <Paragraphs>0</Paragraphs>
  <TotalTime>87</TotalTime>
  <ScaleCrop>false</ScaleCrop>
  <LinksUpToDate>false</LinksUpToDate>
  <CharactersWithSpaces>487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2022-11-17T01:39:00Z</dcterms:created>
  <dc:creator>Administrator</dc:creator>
  <cp:lastModifiedBy>官</cp:lastModifiedBy>
  <dcterms:modified xsi:type="dcterms:W3CDTF">2025-12-22T02:43:53Z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73CB9F8465304A51BAB441AD974EE553_13</vt:lpwstr>
  </property>
</Properties>
</file>