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39F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bCs/>
          <w:i w:val="0"/>
          <w:iCs w:val="0"/>
          <w:caps w:val="0"/>
          <w:color w:val="BF360C"/>
          <w:spacing w:val="0"/>
        </w:rPr>
      </w:pPr>
      <w:bookmarkStart w:id="0" w:name="_GoBack"/>
      <w:r>
        <w:rPr>
          <w:rFonts w:hint="eastAsia" w:ascii="微软雅黑" w:hAnsi="微软雅黑" w:eastAsia="微软雅黑" w:cs="微软雅黑"/>
          <w:b/>
          <w:bCs/>
          <w:i w:val="0"/>
          <w:iCs w:val="0"/>
          <w:caps w:val="0"/>
          <w:color w:val="BF360C"/>
          <w:spacing w:val="0"/>
          <w:kern w:val="0"/>
          <w:sz w:val="24"/>
          <w:szCs w:val="24"/>
          <w:bdr w:val="none" w:color="auto" w:sz="0" w:space="0"/>
          <w:shd w:val="clear" w:fill="FFFFFF"/>
          <w:lang w:val="en-US" w:eastAsia="zh-CN" w:bidi="ar"/>
        </w:rPr>
        <w:t>雷州市发展和改革局关于雷州市殡仪馆迁建项目完善配套设施建设工程初步设计概算审批前公示</w:t>
      </w:r>
    </w:p>
    <w:bookmarkEnd w:id="0"/>
    <w:tbl>
      <w:tblPr>
        <w:tblW w:w="5000" w:type="pct"/>
        <w:tblInd w:w="0" w:type="dxa"/>
        <w:tblBorders>
          <w:top w:val="single" w:color="000000" w:sz="12" w:space="0"/>
          <w:left w:val="single" w:color="000000" w:sz="12" w:space="0"/>
          <w:bottom w:val="single" w:color="000000" w:sz="12" w:space="0"/>
          <w:right w:val="single" w:color="000000" w:sz="12" w:space="0"/>
          <w:insideH w:val="outset" w:color="auto" w:sz="6" w:space="0"/>
          <w:insideV w:val="outset" w:color="auto" w:sz="6" w:space="0"/>
        </w:tblBorders>
        <w:shd w:val="clear"/>
        <w:tblLayout w:type="autofit"/>
        <w:tblCellMar>
          <w:top w:w="0" w:type="dxa"/>
          <w:left w:w="0" w:type="dxa"/>
          <w:bottom w:w="0" w:type="dxa"/>
          <w:right w:w="0" w:type="dxa"/>
        </w:tblCellMar>
      </w:tblPr>
      <w:tblGrid>
        <w:gridCol w:w="1500"/>
        <w:gridCol w:w="2839"/>
        <w:gridCol w:w="1885"/>
        <w:gridCol w:w="2382"/>
      </w:tblGrid>
      <w:tr w14:paraId="38F224C5">
        <w:tblPrEx>
          <w:tblBorders>
            <w:top w:val="single" w:color="000000" w:sz="12" w:space="0"/>
            <w:left w:val="single" w:color="000000" w:sz="12" w:space="0"/>
            <w:bottom w:val="single" w:color="000000" w:sz="12" w:space="0"/>
            <w:right w:val="single" w:color="000000" w:sz="12" w:space="0"/>
            <w:insideH w:val="outset" w:color="auto" w:sz="6" w:space="0"/>
            <w:insideV w:val="outset" w:color="auto" w:sz="6" w:space="0"/>
          </w:tblBorders>
          <w:shd w:val="clear"/>
          <w:tblCellMar>
            <w:top w:w="0" w:type="dxa"/>
            <w:left w:w="0" w:type="dxa"/>
            <w:bottom w:w="0" w:type="dxa"/>
            <w:right w:w="0" w:type="dxa"/>
          </w:tblCellMar>
        </w:tblPrEx>
        <w:tc>
          <w:tcPr>
            <w:tcW w:w="1500" w:type="dxa"/>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11327A05">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事项名称</w:t>
            </w:r>
          </w:p>
        </w:tc>
        <w:tc>
          <w:tcPr>
            <w:tcW w:w="0" w:type="auto"/>
            <w:gridSpan w:val="3"/>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37056DFE">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雷州市发展和改革局关于雷州市殡仪馆迁建项目完善配套设施建设工程初步设计概算审批前公示</w:t>
            </w:r>
          </w:p>
        </w:tc>
      </w:tr>
      <w:tr w14:paraId="764F39D5">
        <w:tblPrEx>
          <w:tblBorders>
            <w:top w:val="single" w:color="000000" w:sz="12" w:space="0"/>
            <w:left w:val="single" w:color="000000" w:sz="12" w:space="0"/>
            <w:bottom w:val="single" w:color="000000" w:sz="12" w:space="0"/>
            <w:right w:val="single" w:color="000000" w:sz="12"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3222AE8A">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申报单位</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019B6B81">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雷州市民政局</w:t>
            </w:r>
          </w:p>
        </w:tc>
        <w:tc>
          <w:tcPr>
            <w:tcW w:w="1500" w:type="dxa"/>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63E062EA">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建设单位</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35193D4B">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雷州市民政局</w:t>
            </w:r>
          </w:p>
        </w:tc>
      </w:tr>
      <w:tr w14:paraId="2678DE09">
        <w:tblPrEx>
          <w:tblBorders>
            <w:top w:val="single" w:color="000000" w:sz="12" w:space="0"/>
            <w:left w:val="single" w:color="000000" w:sz="12" w:space="0"/>
            <w:bottom w:val="single" w:color="000000" w:sz="12" w:space="0"/>
            <w:right w:val="single" w:color="000000" w:sz="12"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4E8058F9">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建设地点</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33CEC9DB">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湛江市雷州市龙门镇雷州市林业局龙门林场大坑林队1017号小班</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29681B64">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建设年限</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090484AB">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4个月</w:t>
            </w:r>
          </w:p>
        </w:tc>
      </w:tr>
      <w:tr w14:paraId="4084E765">
        <w:tblPrEx>
          <w:tblBorders>
            <w:top w:val="single" w:color="000000" w:sz="12" w:space="0"/>
            <w:left w:val="single" w:color="000000" w:sz="12" w:space="0"/>
            <w:bottom w:val="single" w:color="000000" w:sz="12" w:space="0"/>
            <w:right w:val="single" w:color="000000" w:sz="12"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3D6E9DD2">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总投资</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41D8375F">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492.5222万元</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0B9D20EF">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资金来源</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473F4237">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《广东省财政厅关于下达2025年省级福利彩票公益金补助资金的通知》（粤财社〔2024〕314号）下达的367万元，不足部分由雷州市财政统筹解决。</w:t>
            </w:r>
          </w:p>
        </w:tc>
      </w:tr>
      <w:tr w14:paraId="0E90A2C3">
        <w:tblPrEx>
          <w:tblBorders>
            <w:top w:val="single" w:color="000000" w:sz="12" w:space="0"/>
            <w:left w:val="single" w:color="000000" w:sz="12" w:space="0"/>
            <w:bottom w:val="single" w:color="000000" w:sz="12" w:space="0"/>
            <w:right w:val="single" w:color="000000" w:sz="12"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23186DEC">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建设规模</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及主要内</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容</w:t>
            </w:r>
          </w:p>
        </w:tc>
        <w:tc>
          <w:tcPr>
            <w:tcW w:w="0" w:type="auto"/>
            <w:gridSpan w:val="3"/>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0E40362A">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本次完善配套设施建设工程主要针对雷州市殡仪馆迁建项目前期设计漏项实施，具体包括: 1.新建500kVA配电房低压配电系统及配套的气体灭火系统、室外配电系统； 2.新建室外消防水箱及水泵房1座（建筑基底占地234.00平方米，水泵房地上1层，建筑面积31.50平方米）； 3.视频监控系统。</w:t>
            </w:r>
          </w:p>
        </w:tc>
      </w:tr>
      <w:tr w14:paraId="6EDC28EB">
        <w:tblPrEx>
          <w:tblBorders>
            <w:top w:val="single" w:color="000000" w:sz="12" w:space="0"/>
            <w:left w:val="single" w:color="000000" w:sz="12" w:space="0"/>
            <w:bottom w:val="single" w:color="000000" w:sz="12" w:space="0"/>
            <w:right w:val="single" w:color="000000" w:sz="12"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1B7BAA9B">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审批部门</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02C355F7">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雷州市发展和改革局</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5875EBEE">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联系电话</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4EBDC9C4">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0759-8811928</w:t>
            </w:r>
          </w:p>
        </w:tc>
      </w:tr>
      <w:tr w14:paraId="69F9830E">
        <w:tblPrEx>
          <w:tblBorders>
            <w:top w:val="single" w:color="000000" w:sz="12" w:space="0"/>
            <w:left w:val="single" w:color="000000" w:sz="12" w:space="0"/>
            <w:bottom w:val="single" w:color="000000" w:sz="12" w:space="0"/>
            <w:right w:val="single" w:color="000000" w:sz="12"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5992F49F">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电子邮件</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3168B181">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lz8811928@163.com</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0B48D98B">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邮件编码</w:t>
            </w:r>
          </w:p>
        </w:tc>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70D6EF05">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524200</w:t>
            </w:r>
          </w:p>
        </w:tc>
      </w:tr>
      <w:tr w14:paraId="08F5E585">
        <w:tblPrEx>
          <w:tblBorders>
            <w:top w:val="single" w:color="000000" w:sz="12" w:space="0"/>
            <w:left w:val="single" w:color="000000" w:sz="12" w:space="0"/>
            <w:bottom w:val="single" w:color="000000" w:sz="12" w:space="0"/>
            <w:right w:val="single" w:color="000000" w:sz="12"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1BBD2BF7">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邮政地址</w:t>
            </w:r>
          </w:p>
        </w:tc>
        <w:tc>
          <w:tcPr>
            <w:tcW w:w="0" w:type="auto"/>
            <w:gridSpan w:val="3"/>
            <w:tcBorders>
              <w:top w:val="single" w:color="000000" w:sz="12" w:space="0"/>
              <w:left w:val="single" w:color="000000" w:sz="12" w:space="0"/>
              <w:bottom w:val="single" w:color="000000" w:sz="12" w:space="0"/>
              <w:right w:val="single" w:color="000000" w:sz="12" w:space="0"/>
            </w:tcBorders>
            <w:shd w:val="clear"/>
            <w:tcMar>
              <w:top w:w="150" w:type="dxa"/>
              <w:left w:w="150" w:type="dxa"/>
              <w:bottom w:w="150" w:type="dxa"/>
              <w:right w:w="150" w:type="dxa"/>
            </w:tcMar>
            <w:vAlign w:val="center"/>
          </w:tcPr>
          <w:p w14:paraId="49C2C93A">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雷州市西湖大道053号金穗大厦雷州市发展和改革局</w:t>
            </w:r>
          </w:p>
        </w:tc>
      </w:tr>
    </w:tbl>
    <w:p w14:paraId="604D6A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25"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kern w:val="0"/>
          <w:sz w:val="24"/>
          <w:szCs w:val="24"/>
          <w:bdr w:val="none" w:color="auto" w:sz="0" w:space="0"/>
          <w:shd w:val="clear" w:fill="FFFFFF"/>
          <w:lang w:val="en-US" w:eastAsia="zh-CN" w:bidi="ar"/>
        </w:rPr>
        <w:t>本公示的期限为2026年01月29日至2026年02月04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广东省发展改革委行政审批前公示意见反馈表》并按上表提供的联系方式提交）。</w:t>
      </w:r>
    </w:p>
    <w:p w14:paraId="683CE3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MjUzZjkzMmEzMzA1MWI1ZDJjYmRlODhiMjk0NjYifQ=="/>
  </w:docVars>
  <w:rsids>
    <w:rsidRoot w:val="00000000"/>
    <w:rsid w:val="5163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655</Characters>
  <Lines>0</Lines>
  <Paragraphs>0</Paragraphs>
  <TotalTime>0</TotalTime>
  <ScaleCrop>false</ScaleCrop>
  <LinksUpToDate>false</LinksUpToDate>
  <CharactersWithSpaces>658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2026-01-30T08:48:32Z</dcterms:created>
  <dc:creator>Administrator</dc:creator>
  <cp:lastModifiedBy>快快</cp:lastModifiedBy>
  <dcterms:modified xsi:type="dcterms:W3CDTF">2026-01-30T08:49:17Z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ABA800CE143B45B4B0AE95D6C7F805E9_12</vt:lpwstr>
  </property>
</Properties>
</file>