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雷环建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[2020] 9号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关于年产1000吨食品塑料桶建设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项目环境影响报告表的批复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雷州市泽峰包装有限公司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：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　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你单位报送的《年产1000吨食品塑料桶建设项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目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环境影响报告表》（以下简称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报告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表”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及相关材料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已收悉，我局按照有关规定对该项目进行审查，批复如下：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表环评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结论和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局审批领导小组意见，在项目符合相关产业和技术政策、选址符合区域城乡总体规划、土地利用规划，做到污染物稳定达标排放，确保环境安全的前提下，我局原则同意你单位按报告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</w:p>
    <w:p>
      <w:pPr>
        <w:ind w:firstLine="628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广东省湛江市雷州市英利镇旧207国道(雷州市钟氏罐头饮料有限公司内)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占地面积为</w:t>
      </w:r>
      <w:r>
        <w:rPr>
          <w:rFonts w:hint="eastAsia" w:ascii="仿宋" w:hAnsi="仿宋" w:eastAsia="仿宋" w:cs="仿宋"/>
          <w:bCs/>
          <w:color w:val="000000"/>
          <w:spacing w:val="6"/>
          <w:sz w:val="32"/>
          <w:szCs w:val="32"/>
          <w:highlight w:val="none"/>
          <w:lang w:val="en-US" w:eastAsia="zh-CN"/>
        </w:rPr>
        <w:t>1300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</w:rPr>
        <w:t>m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总建筑面积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1500㎡，设有塑料桶生产线（1000t/a）一条，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聚丙烯颗粒、聚乙烯颗粒、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顶针润滑剂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为主要生产原料，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年产1000食品级塑料桶吨。项目总投资400.0万元，其中环保投资10万。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　　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、在项目工程设计、建设和运行环境管理中，着重做好以下工作：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1、加强废气污染治理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-2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在注塑机脱模工序上方安装集气罩收集废气，经管道进入UV光解+活性炭吸附后通过7m高排气筒排放，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执行广东省《大气污染物排放限值（DB4427-2001）第二时段有组织排放要求，其排放速率限值按 4.3.2.5 的外推计算结果的 50%执行。</w:t>
      </w:r>
    </w:p>
    <w:p>
      <w:pPr>
        <w:ind w:firstLine="640" w:firstLineChars="200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2、加强废水治理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生活污水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</w:rPr>
        <w:t>经三级化粪池处理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达到《农田灌溉水质标准》（GB5084-2005）中旱作作物灌溉标准后，用于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厂区绿化和</w:t>
      </w:r>
      <w:r>
        <w:rPr>
          <w:rFonts w:hint="eastAsia" w:ascii="仿宋" w:hAnsi="仿宋" w:eastAsia="仿宋" w:cs="仿宋"/>
          <w:sz w:val="32"/>
          <w:szCs w:val="32"/>
        </w:rPr>
        <w:t>周边农林灌溉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，不得外排。冷却水循环使用，不外排。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厂区建设应合理布局，选用低噪声设备，同时采取必要的隔音、消音、降噪措施；加强设备的日常维护和保养，提高厂区绿化率，场界噪声执行《工业企业厂界环境噪声排放标准》（GB12348-2008）中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类标准限值的要求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并确保噪声不扰民。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按“减量化、资源化、无害化”的原则，落实各类固体废物收集、处置和综合利用措施，实现固体废物零排放。一般工业固废按《一般工业固体废物贮存、处置场污染控制标准》要求进行妥善暂存和处置。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危废须按国家规定收集和贮存，定期交由有资质的单位进行处置。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四、该项目在环保申请过程中如有瞒报、假报情形，则是严重的违法行为，建设单位须承担由此产生引起的一切责任。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本批复仅从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环境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保护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角度分析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同意你单位在该地点建设项目，该项目建设及运营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须按有关规定取得其他相关部门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同意。项目建设必须严格执行配套的环境保护设施与主体工程同时设计、同时施工、同时投产使用的环境保护“三同时”制度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项目竣工后, 建设单位须按规定程序实施项目竣工环境保护验收，验收合格后方可正式投入生产。</w:t>
      </w:r>
    </w:p>
    <w:p>
      <w:pPr>
        <w:jc w:val="righ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2020年2月5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0C3"/>
    <w:rsid w:val="0254502D"/>
    <w:rsid w:val="028877F4"/>
    <w:rsid w:val="028C4013"/>
    <w:rsid w:val="04F42335"/>
    <w:rsid w:val="05C05AC2"/>
    <w:rsid w:val="05DD0924"/>
    <w:rsid w:val="09363F9F"/>
    <w:rsid w:val="0EE20A16"/>
    <w:rsid w:val="11E766A0"/>
    <w:rsid w:val="15CD3D60"/>
    <w:rsid w:val="18B8362A"/>
    <w:rsid w:val="194A0153"/>
    <w:rsid w:val="1B8B49B5"/>
    <w:rsid w:val="1C912681"/>
    <w:rsid w:val="1CF7123D"/>
    <w:rsid w:val="1E0B4736"/>
    <w:rsid w:val="1FD424C9"/>
    <w:rsid w:val="207D0F27"/>
    <w:rsid w:val="2235615A"/>
    <w:rsid w:val="23B22EDC"/>
    <w:rsid w:val="23C70B07"/>
    <w:rsid w:val="240163F2"/>
    <w:rsid w:val="26B015C3"/>
    <w:rsid w:val="284A69C5"/>
    <w:rsid w:val="2CA86984"/>
    <w:rsid w:val="2E186C6B"/>
    <w:rsid w:val="35B11D2C"/>
    <w:rsid w:val="39484026"/>
    <w:rsid w:val="3E3529E9"/>
    <w:rsid w:val="3E875316"/>
    <w:rsid w:val="3EC816FB"/>
    <w:rsid w:val="421977A4"/>
    <w:rsid w:val="421E619B"/>
    <w:rsid w:val="449A5BCB"/>
    <w:rsid w:val="47737733"/>
    <w:rsid w:val="478243D9"/>
    <w:rsid w:val="479C5F10"/>
    <w:rsid w:val="484639DC"/>
    <w:rsid w:val="4AD45347"/>
    <w:rsid w:val="4DAE60C3"/>
    <w:rsid w:val="4FF17253"/>
    <w:rsid w:val="59B0445E"/>
    <w:rsid w:val="59BB0680"/>
    <w:rsid w:val="5A133B35"/>
    <w:rsid w:val="5A825280"/>
    <w:rsid w:val="5AFA712D"/>
    <w:rsid w:val="5DFD695A"/>
    <w:rsid w:val="5E9A03EB"/>
    <w:rsid w:val="60BF71DE"/>
    <w:rsid w:val="61404804"/>
    <w:rsid w:val="620A689E"/>
    <w:rsid w:val="6341604B"/>
    <w:rsid w:val="63E70A83"/>
    <w:rsid w:val="65712D6C"/>
    <w:rsid w:val="666C2AD9"/>
    <w:rsid w:val="67914573"/>
    <w:rsid w:val="67AB17A9"/>
    <w:rsid w:val="6B966581"/>
    <w:rsid w:val="6D535020"/>
    <w:rsid w:val="701064BE"/>
    <w:rsid w:val="71A67DBF"/>
    <w:rsid w:val="74392EBE"/>
    <w:rsid w:val="74A2505E"/>
    <w:rsid w:val="7802055C"/>
    <w:rsid w:val="7ACE2B53"/>
    <w:rsid w:val="7B9269F8"/>
    <w:rsid w:val="7BAC7CF0"/>
    <w:rsid w:val="7CFE20BC"/>
    <w:rsid w:val="7F8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300" w:lineRule="auto"/>
    </w:pPr>
    <w:rPr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 标题 2 + 宋体"/>
    <w:basedOn w:val="3"/>
    <w:qFormat/>
    <w:uiPriority w:val="0"/>
    <w:pPr>
      <w:spacing w:line="240" w:lineRule="auto"/>
    </w:pPr>
    <w:rPr>
      <w:rFonts w:ascii="宋体" w:hAnsi="宋体" w:eastAsia="宋体"/>
      <w:sz w:val="30"/>
    </w:rPr>
  </w:style>
  <w:style w:type="paragraph" w:customStyle="1" w:styleId="13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2018-04-13T03:13:00Z</dcterms:created>
  <dc:creator>Administrator</dc:creator>
  <cp:lastModifiedBy>天蓝水清</cp:lastModifiedBy>
  <cp:lastPrinted>2019-05-23T08:00:00Z</cp:lastPrinted>
  <dcterms:modified xsi:type="dcterms:W3CDTF">2020-02-18T03:20:10Z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