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20"/>
        </w:tabs>
        <w:wordWrap w:val="0"/>
        <w:spacing w:line="580" w:lineRule="exact"/>
        <w:jc w:val="righ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tabs>
          <w:tab w:val="left" w:pos="3420"/>
        </w:tabs>
        <w:wordWrap w:val="0"/>
        <w:spacing w:line="580" w:lineRule="exact"/>
        <w:jc w:val="righ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tabs>
          <w:tab w:val="left" w:pos="3420"/>
        </w:tabs>
        <w:wordWrap w:val="0"/>
        <w:spacing w:line="580" w:lineRule="exact"/>
        <w:jc w:val="righ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〔201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号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关于对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国道G207线雷州邦塘至白沙段改线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工程环境影响报告表的批复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雷州市交通运输局：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你单位报送的《国道G207线雷州邦塘至白沙段改线工程环境影响报告表》（以下简称报告表）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及有关材料</w:t>
      </w:r>
      <w:r>
        <w:rPr>
          <w:rFonts w:hint="eastAsia" w:ascii="宋体" w:hAnsi="宋体" w:eastAsia="宋体" w:cs="宋体"/>
          <w:sz w:val="32"/>
          <w:szCs w:val="32"/>
        </w:rPr>
        <w:t>收悉，我局按照建设项目环境管理有关规定对该项目进行审查，批复如下： </w:t>
      </w:r>
    </w:p>
    <w:p>
      <w:pPr>
        <w:numPr>
          <w:ilvl w:val="0"/>
          <w:numId w:val="1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本项目位于雷州市，工程起点位于</w:t>
      </w:r>
      <w:r>
        <w:rPr>
          <w:rFonts w:hint="eastAsia" w:ascii="宋体" w:hAnsi="宋体" w:eastAsia="宋体" w:cs="宋体"/>
          <w:sz w:val="32"/>
          <w:szCs w:val="32"/>
        </w:rPr>
        <w:t>粤海铁路跨越旧国道G207线的上跨铁路桥附近（现有国道G207线K3574+368），路线沿铁路布设，途经邦塘西村、洪富村、新坑村、平罗村，于雷南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大道</w:t>
      </w:r>
      <w:r>
        <w:rPr>
          <w:rFonts w:hint="eastAsia" w:ascii="宋体" w:hAnsi="宋体" w:eastAsia="宋体" w:cs="宋体"/>
          <w:sz w:val="32"/>
          <w:szCs w:val="32"/>
        </w:rPr>
        <w:t>路口接回现有国道G207线，终点位于南渡大桥北岸桥头（现有国道G207线桩号K3585+848）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32"/>
          <w:szCs w:val="32"/>
        </w:rPr>
        <w:t>全线长11.5km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采用一级公路技术标准，设计速度80km/h。其中：起点至雷南大道路口段约9km为新建工程，路基宽33m；雷南大道路口至南渡大桥北岸桥头段约2.5km为扩建工程，路基宽32m。全线采用沥青混凝土路面。具体建设内容、主要生产设备等以报告表核定为准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根据报告表结论和我局环评审批领导小组意见，在认真落实报告表提出的各项环境保护措施和建议的前提下，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仅</w:t>
      </w:r>
      <w:r>
        <w:rPr>
          <w:rFonts w:hint="eastAsia" w:ascii="宋体" w:hAnsi="宋体" w:eastAsia="宋体" w:cs="宋体"/>
          <w:sz w:val="32"/>
          <w:szCs w:val="32"/>
        </w:rPr>
        <w:t>从环境保护角度，我局同意该项目按报告表申报的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项目性质、规模、环境保护措施进行</w:t>
      </w:r>
      <w:r>
        <w:rPr>
          <w:rFonts w:hint="eastAsia" w:ascii="宋体" w:hAnsi="宋体" w:eastAsia="宋体" w:cs="宋体"/>
          <w:sz w:val="32"/>
          <w:szCs w:val="32"/>
        </w:rPr>
        <w:t>建设。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二、项目实施过程中应重点做好以下环保工作：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1、工程设计阶段，应进一步完善优化线路设计布局、施工便道和临时场地布置等，尽可能减少永久及临时占地，尽可能减少林地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基本农田</w:t>
      </w:r>
      <w:r>
        <w:rPr>
          <w:rFonts w:hint="eastAsia" w:ascii="宋体" w:hAnsi="宋体" w:eastAsia="宋体" w:cs="宋体"/>
          <w:sz w:val="32"/>
          <w:szCs w:val="32"/>
        </w:rPr>
        <w:t>占用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尽可能避让居民住宅等环境敏感目标、降低对其生产、生活影响。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2、采用先进工艺和低噪声设备控制施工噪声。对于距施工区200m以内的居住区、学校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医院</w:t>
      </w:r>
      <w:r>
        <w:rPr>
          <w:rFonts w:hint="eastAsia" w:ascii="宋体" w:hAnsi="宋体" w:eastAsia="宋体" w:cs="宋体"/>
          <w:sz w:val="32"/>
          <w:szCs w:val="32"/>
        </w:rPr>
        <w:t>等声环境敏感目标，应采取临时隔声屏障等措施，有效控制施工噪音，避免影响其生产、生活。施工噪声执行《建筑施工场界环境噪声排放标准》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</w:rPr>
        <w:t>GB12523-2011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的有关规定，合理安排施工时间。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3、施工场地应采取围挡、喷淋、洒水等有效措施控制施工扬尘，并加强对建筑材料及运输车辆管理，尽可能减少洒落和扬尘。施工粉尘排放执行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广东省地方标准</w:t>
      </w:r>
      <w:r>
        <w:rPr>
          <w:rFonts w:hint="eastAsia" w:ascii="宋体" w:hAnsi="宋体" w:eastAsia="宋体" w:cs="宋体"/>
          <w:sz w:val="32"/>
          <w:szCs w:val="32"/>
        </w:rPr>
        <w:t>《大气污染物排放限值》（DB44/27-2001）中第二时段无组织监控浓度限值。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4、施工废水应处理达标后循环使用，不得外排；施工期生活污水纳入当地生活污水系统处理。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各种固废应妥善处置或综合利用。一般固体废物临时贮存按《一般工业固体废物贮存、处置场污染控制标准》（GB18599-2001）及其修改单进行控制。施工期，建筑垃圾、渣土、生活垃圾收集后及时清运。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5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6、加强路面养护，采取有效的声环保措施并加强交通运输管理。对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在</w:t>
      </w:r>
      <w:r>
        <w:rPr>
          <w:rFonts w:hint="eastAsia" w:ascii="宋体" w:hAnsi="宋体" w:eastAsia="宋体" w:cs="宋体"/>
          <w:sz w:val="32"/>
          <w:szCs w:val="32"/>
        </w:rPr>
        <w:t>道路旁的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雷州康宁医院</w:t>
      </w:r>
      <w:r>
        <w:rPr>
          <w:rFonts w:hint="eastAsia" w:ascii="宋体" w:hAnsi="宋体" w:eastAsia="宋体" w:cs="宋体"/>
          <w:sz w:val="32"/>
          <w:szCs w:val="32"/>
        </w:rPr>
        <w:t>等声环境敏感目标，按报告表要求，采取绿化、修建围墙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实施严格限制行车速度，设置警示与禁鸣标志等有效的措施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加强运营期噪声敏感目标的跟踪监测，根据结果及时增补、完善保护措施，避免噪声污染扰民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声环境应满足《声环境质量标准》（GB3096-2008）中相应功能区要求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运营期公</w:t>
      </w:r>
      <w:r>
        <w:rPr>
          <w:rFonts w:hint="eastAsia" w:ascii="宋体" w:hAnsi="宋体" w:eastAsia="宋体" w:cs="宋体"/>
          <w:sz w:val="32"/>
          <w:szCs w:val="32"/>
        </w:rPr>
        <w:t>路评价范围内的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雷州康宁</w:t>
      </w:r>
      <w:r>
        <w:rPr>
          <w:rFonts w:hint="eastAsia" w:ascii="宋体" w:hAnsi="宋体" w:eastAsia="宋体" w:cs="宋体"/>
          <w:sz w:val="32"/>
          <w:szCs w:val="32"/>
        </w:rPr>
        <w:t>医院等特殊敏感建筑，其室外昼间按60分贝、夜间按50分贝执行。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7、落实施工期和运营期的生态防范措施。施工期间要采取保护表层土壤并回用、弃渣和土石方临时堆场配套挡土墙、排水设施等有效措施减少水土流失，并尽可能减少植被砍伐。施工结束后应及时恢复临时占地生态植被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8、应建立健全环境保护管理制度和管理机构，落实施工期及运营期环保责任，制定突发性污染事故的应急预案和防范措施。</w:t>
      </w: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9、</w:t>
      </w:r>
      <w:r>
        <w:rPr>
          <w:rFonts w:hint="eastAsia" w:ascii="宋体" w:hAnsi="宋体" w:eastAsia="宋体" w:cs="宋体"/>
          <w:sz w:val="32"/>
          <w:szCs w:val="32"/>
        </w:rPr>
        <w:t>K3580+610中桥应建设防撞护栏并作强化处理，路边设置警示牌和限速标志，桥面设置径流收集系统，并在桥梁两侧设置集水池（兼作事故池），采取有效措施，杜绝突发性污染事故的发生。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10、做好工程监理工作。</w:t>
      </w:r>
      <w:r>
        <w:rPr>
          <w:rFonts w:hint="eastAsia" w:ascii="宋体" w:hAnsi="宋体" w:eastAsia="宋体" w:cs="宋体"/>
          <w:sz w:val="32"/>
          <w:szCs w:val="32"/>
        </w:rPr>
        <w:t>工程监理文件、记录及摄像资料作为环保验收的重要依据材料。</w:t>
      </w:r>
    </w:p>
    <w:p>
      <w:pPr>
        <w:ind w:firstLine="6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本批复仅从</w:t>
      </w:r>
      <w:r>
        <w:rPr>
          <w:rFonts w:hint="eastAsia" w:ascii="宋体" w:hAnsi="宋体" w:eastAsia="宋体" w:cs="宋体"/>
          <w:sz w:val="32"/>
          <w:szCs w:val="32"/>
        </w:rPr>
        <w:t>环境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保护</w:t>
      </w:r>
      <w:r>
        <w:rPr>
          <w:rFonts w:hint="eastAsia" w:ascii="宋体" w:hAnsi="宋体" w:eastAsia="宋体" w:cs="宋体"/>
          <w:sz w:val="32"/>
          <w:szCs w:val="32"/>
        </w:rPr>
        <w:t>角度分析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同意你单位在该地点建设项目，该项目开工建设及运营</w:t>
      </w:r>
      <w:r>
        <w:rPr>
          <w:rFonts w:hint="eastAsia" w:ascii="宋体" w:hAnsi="宋体" w:eastAsia="宋体" w:cs="宋体"/>
          <w:sz w:val="32"/>
          <w:szCs w:val="32"/>
        </w:rPr>
        <w:t>须按有关规定取得其他相关部门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的</w:t>
      </w:r>
      <w:r>
        <w:rPr>
          <w:rFonts w:hint="eastAsia" w:ascii="宋体" w:hAnsi="宋体" w:eastAsia="宋体" w:cs="宋体"/>
          <w:sz w:val="32"/>
          <w:szCs w:val="32"/>
        </w:rPr>
        <w:t>同意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项目建设必须严格执行配套的环境保护设施与主体工程同时设计、同时施工、同时投产使用的环境保护“三同时”制度，项目竣工后，建设单位须按规定程序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实施</w:t>
      </w:r>
      <w:r>
        <w:rPr>
          <w:rFonts w:hint="eastAsia" w:ascii="宋体" w:hAnsi="宋体" w:eastAsia="宋体" w:cs="宋体"/>
          <w:sz w:val="32"/>
          <w:szCs w:val="32"/>
        </w:rPr>
        <w:t>项目竣工环境保护验收，验收合格后方可正式投入使用。　</w:t>
      </w:r>
    </w:p>
    <w:p>
      <w:pPr>
        <w:ind w:firstLine="60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00"/>
        <w:jc w:val="right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2019年9月9日</w:t>
      </w:r>
      <w:r>
        <w:rPr>
          <w:rFonts w:hint="eastAsia" w:ascii="宋体" w:hAnsi="宋体" w:eastAsia="宋体" w:cs="宋体"/>
          <w:sz w:val="32"/>
          <w:szCs w:val="32"/>
        </w:rPr>
        <w:t>　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PW6G0PDAgAA1g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759884"/>
    <w:multiLevelType w:val="singleLevel"/>
    <w:tmpl w:val="817598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117B3"/>
    <w:rsid w:val="028C67A0"/>
    <w:rsid w:val="047B5C42"/>
    <w:rsid w:val="0A9117B3"/>
    <w:rsid w:val="0EAD1BA9"/>
    <w:rsid w:val="141F3B4C"/>
    <w:rsid w:val="19480C5B"/>
    <w:rsid w:val="1B873D14"/>
    <w:rsid w:val="26B70126"/>
    <w:rsid w:val="29DC6FA6"/>
    <w:rsid w:val="300F598C"/>
    <w:rsid w:val="555F37D9"/>
    <w:rsid w:val="599F7C42"/>
    <w:rsid w:val="6B7B215E"/>
    <w:rsid w:val="76831A97"/>
    <w:rsid w:val="7915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样式 标题 2 + 宋体"/>
    <w:basedOn w:val="2"/>
    <w:qFormat/>
    <w:uiPriority w:val="0"/>
    <w:pPr>
      <w:spacing w:line="240" w:lineRule="auto"/>
    </w:pPr>
    <w:rPr>
      <w:rFonts w:ascii="宋体" w:hAnsi="宋体" w:eastAsia="宋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2019-07-09T01:59:00Z</dcterms:created>
  <dc:creator>天蓝水清</dc:creator>
  <cp:lastModifiedBy>天蓝水清</cp:lastModifiedBy>
  <dcterms:modified xsi:type="dcterms:W3CDTF">2019-09-09T02:45:54Z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