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仿宋_GB2312"/>
          <w:bCs/>
          <w:sz w:val="32"/>
        </w:rPr>
      </w:pPr>
    </w:p>
    <w:p>
      <w:pPr>
        <w:jc w:val="center"/>
        <w:rPr>
          <w:rFonts w:hint="eastAsia" w:eastAsia="仿宋_GB2312"/>
          <w:bCs/>
          <w:sz w:val="32"/>
        </w:rPr>
      </w:pPr>
    </w:p>
    <w:p>
      <w:pPr>
        <w:jc w:val="center"/>
        <w:rPr>
          <w:rFonts w:hint="eastAsia" w:eastAsia="仿宋_GB2312"/>
          <w:bCs/>
          <w:sz w:val="32"/>
        </w:rPr>
      </w:pPr>
    </w:p>
    <w:p>
      <w:pPr>
        <w:jc w:val="center"/>
        <w:rPr>
          <w:rFonts w:hint="eastAsia" w:eastAsia="仿宋_GB2312"/>
          <w:bCs/>
          <w:sz w:val="32"/>
        </w:rPr>
      </w:pPr>
    </w:p>
    <w:p>
      <w:pPr>
        <w:jc w:val="both"/>
        <w:rPr>
          <w:rFonts w:hint="eastAsia" w:eastAsia="仿宋_GB2312"/>
          <w:bCs/>
          <w:sz w:val="11"/>
          <w:szCs w:val="11"/>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eastAsia="仿宋_GB2312"/>
          <w:bCs/>
          <w:sz w:val="11"/>
          <w:szCs w:val="11"/>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eastAsia="仿宋_GB2312"/>
          <w:bCs/>
          <w:sz w:val="11"/>
          <w:szCs w:val="11"/>
        </w:rPr>
      </w:pPr>
    </w:p>
    <w:p>
      <w:pPr>
        <w:spacing w:line="560" w:lineRule="exact"/>
        <w:ind w:right="640"/>
        <w:jc w:val="center"/>
        <w:rPr>
          <w:rFonts w:hint="eastAsia" w:ascii="仿宋" w:hAnsi="仿宋" w:eastAsia="仿宋" w:cs="仿宋"/>
          <w:sz w:val="32"/>
          <w:szCs w:val="32"/>
        </w:rPr>
      </w:pPr>
      <w:r>
        <w:rPr>
          <w:rFonts w:hint="eastAsia" w:ascii="仿宋_GB2312" w:eastAsia="仿宋_GB2312"/>
          <w:sz w:val="32"/>
          <w:szCs w:val="32"/>
        </w:rPr>
        <w:t xml:space="preserve"> </w:t>
      </w:r>
      <w:r>
        <w:rPr>
          <w:rFonts w:hint="eastAsia" w:ascii="仿宋" w:hAnsi="仿宋" w:eastAsia="仿宋" w:cs="仿宋"/>
          <w:sz w:val="32"/>
          <w:szCs w:val="32"/>
        </w:rPr>
        <w:t xml:space="preserve"> 雷自然资﹝2020﹞</w:t>
      </w:r>
      <w:r>
        <w:rPr>
          <w:rFonts w:hint="eastAsia" w:ascii="仿宋" w:hAnsi="仿宋" w:eastAsia="仿宋" w:cs="仿宋"/>
          <w:sz w:val="32"/>
          <w:szCs w:val="32"/>
          <w:lang w:val="en-US" w:eastAsia="zh-CN"/>
        </w:rPr>
        <w:t>160</w:t>
      </w:r>
      <w:r>
        <w:rPr>
          <w:rFonts w:hint="eastAsia" w:ascii="仿宋" w:hAnsi="仿宋" w:eastAsia="仿宋" w:cs="仿宋"/>
          <w:sz w:val="32"/>
          <w:szCs w:val="32"/>
        </w:rPr>
        <w:t>号</w:t>
      </w:r>
    </w:p>
    <w:p>
      <w:pPr>
        <w:spacing w:line="560" w:lineRule="exact"/>
        <w:ind w:right="640"/>
        <w:jc w:val="cente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雷州市自然资源局关于印发雷州市</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工程建设项目领域土地资源和</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技术控制指标清单的通知</w:t>
      </w:r>
    </w:p>
    <w:p>
      <w:pPr>
        <w:spacing w:line="560" w:lineRule="exact"/>
      </w:pPr>
    </w:p>
    <w:p>
      <w:pPr>
        <w:spacing w:line="560" w:lineRule="exact"/>
        <w:rPr>
          <w:rFonts w:ascii="仿宋" w:hAnsi="仿宋" w:eastAsia="仿宋"/>
          <w:sz w:val="32"/>
          <w:szCs w:val="32"/>
        </w:rPr>
      </w:pPr>
      <w:r>
        <w:rPr>
          <w:rFonts w:hint="eastAsia" w:ascii="仿宋" w:hAnsi="仿宋" w:eastAsia="仿宋"/>
          <w:sz w:val="32"/>
          <w:szCs w:val="32"/>
        </w:rPr>
        <w:t>各镇人民政府、各街道办、市直属各单位：</w:t>
      </w:r>
    </w:p>
    <w:p>
      <w:pPr>
        <w:spacing w:line="560" w:lineRule="exact"/>
        <w:ind w:firstLine="707" w:firstLineChars="221"/>
        <w:rPr>
          <w:rFonts w:ascii="仿宋" w:hAnsi="仿宋" w:eastAsia="仿宋"/>
          <w:sz w:val="32"/>
          <w:szCs w:val="32"/>
        </w:rPr>
      </w:pPr>
      <w:r>
        <w:rPr>
          <w:rFonts w:hint="eastAsia" w:ascii="仿宋" w:hAnsi="仿宋" w:eastAsia="仿宋"/>
          <w:sz w:val="32"/>
          <w:szCs w:val="32"/>
        </w:rPr>
        <w:t>经市人民政府同意，现将《雷州市工程建设项目领域土地资源和技术控制指标清单》印发给你们，请认真贯彻执行，执行中遇到的问题，请径向市自然资源局反映。</w:t>
      </w:r>
    </w:p>
    <w:p>
      <w:pPr>
        <w:spacing w:line="560" w:lineRule="exact"/>
        <w:ind w:firstLine="707" w:firstLineChars="221"/>
        <w:rPr>
          <w:rFonts w:ascii="仿宋" w:hAnsi="仿宋" w:eastAsia="仿宋"/>
          <w:sz w:val="32"/>
          <w:szCs w:val="32"/>
        </w:rPr>
      </w:pPr>
    </w:p>
    <w:p>
      <w:pPr>
        <w:spacing w:line="560" w:lineRule="exact"/>
        <w:ind w:left="1675" w:leftChars="335" w:hanging="972" w:hangingChars="304"/>
        <w:rPr>
          <w:rFonts w:ascii="仿宋" w:hAnsi="仿宋" w:eastAsia="仿宋"/>
          <w:sz w:val="32"/>
          <w:szCs w:val="32"/>
        </w:rPr>
      </w:pPr>
      <w:r>
        <w:rPr>
          <w:rFonts w:hint="eastAsia" w:ascii="仿宋" w:hAnsi="仿宋" w:eastAsia="仿宋"/>
          <w:sz w:val="32"/>
          <w:szCs w:val="32"/>
        </w:rPr>
        <w:t>附近：雷州市工程建设项目领域土地资源和技术控制指标清单</w:t>
      </w:r>
    </w:p>
    <w:p>
      <w:pPr>
        <w:spacing w:line="560" w:lineRule="exact"/>
        <w:ind w:firstLine="707" w:firstLineChars="221"/>
        <w:rPr>
          <w:rFonts w:ascii="仿宋" w:hAnsi="仿宋" w:eastAsia="仿宋"/>
          <w:sz w:val="32"/>
          <w:szCs w:val="32"/>
        </w:rPr>
      </w:pPr>
    </w:p>
    <w:p>
      <w:pPr>
        <w:spacing w:line="560" w:lineRule="exact"/>
        <w:ind w:firstLine="707" w:firstLineChars="221"/>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50" w:rightChars="500" w:firstLine="707" w:firstLineChars="221"/>
        <w:jc w:val="right"/>
        <w:textAlignment w:val="auto"/>
        <w:rPr>
          <w:rFonts w:ascii="仿宋" w:hAnsi="仿宋" w:eastAsia="仿宋"/>
          <w:sz w:val="32"/>
          <w:szCs w:val="32"/>
        </w:rPr>
      </w:pPr>
      <w:r>
        <w:rPr>
          <w:rFonts w:hint="eastAsia" w:ascii="仿宋" w:hAnsi="仿宋" w:eastAsia="仿宋"/>
          <w:sz w:val="32"/>
          <w:szCs w:val="32"/>
        </w:rPr>
        <w:t>雷州市自然资源局</w:t>
      </w:r>
    </w:p>
    <w:p>
      <w:pPr>
        <w:keepNext w:val="0"/>
        <w:keepLines w:val="0"/>
        <w:pageBreakBefore w:val="0"/>
        <w:widowControl w:val="0"/>
        <w:kinsoku/>
        <w:wordWrap/>
        <w:overflowPunct/>
        <w:topLinePunct w:val="0"/>
        <w:autoSpaceDE/>
        <w:autoSpaceDN/>
        <w:bidi w:val="0"/>
        <w:adjustRightInd/>
        <w:snapToGrid/>
        <w:spacing w:line="560" w:lineRule="exact"/>
        <w:ind w:right="1050" w:rightChars="500" w:firstLine="707" w:firstLineChars="221"/>
        <w:jc w:val="right"/>
        <w:textAlignment w:val="auto"/>
        <w:rPr>
          <w:rFonts w:hint="eastAsia" w:ascii="黑体" w:hAnsi="黑体" w:eastAsia="黑体" w:cs="黑体"/>
          <w:sz w:val="44"/>
          <w:szCs w:val="44"/>
          <w:lang w:eastAsia="zh-CN"/>
        </w:rPr>
      </w:pPr>
      <w:r>
        <w:rPr>
          <w:rFonts w:hint="eastAsia" w:ascii="仿宋" w:hAnsi="仿宋" w:eastAsia="仿宋"/>
          <w:sz w:val="32"/>
          <w:szCs w:val="32"/>
        </w:rPr>
        <w:t>2020年4月</w:t>
      </w:r>
      <w:r>
        <w:rPr>
          <w:rFonts w:hint="eastAsia" w:ascii="仿宋" w:hAnsi="仿宋" w:eastAsia="仿宋"/>
          <w:sz w:val="32"/>
          <w:szCs w:val="32"/>
          <w:lang w:val="en-US" w:eastAsia="zh-CN"/>
        </w:rPr>
        <w:t>20</w:t>
      </w:r>
      <w:r>
        <w:rPr>
          <w:rFonts w:hint="eastAsia" w:ascii="仿宋" w:hAnsi="仿宋" w:eastAsia="仿宋"/>
          <w:sz w:val="32"/>
          <w:szCs w:val="32"/>
        </w:rPr>
        <w:t>日</w:t>
      </w:r>
      <w:bookmarkStart w:id="0" w:name="_GoBack"/>
      <w:bookmarkEnd w:id="0"/>
    </w:p>
    <w:p>
      <w:pPr>
        <w:keepNext w:val="0"/>
        <w:keepLines w:val="0"/>
        <w:pageBreakBefore w:val="0"/>
        <w:widowControl w:val="0"/>
        <w:kinsoku/>
        <w:wordWrap/>
        <w:overflowPunct/>
        <w:topLinePunct w:val="0"/>
        <w:autoSpaceDE/>
        <w:autoSpaceDN/>
        <w:bidi w:val="0"/>
        <w:adjustRightInd/>
        <w:snapToGrid/>
        <w:spacing w:line="620" w:lineRule="exact"/>
        <w:ind w:firstLine="440" w:firstLineChars="100"/>
        <w:jc w:val="center"/>
        <w:textAlignment w:val="auto"/>
        <w:rPr>
          <w:rFonts w:hint="eastAsia" w:ascii="宋体" w:hAnsi="宋体" w:eastAsia="宋体" w:cs="宋体"/>
          <w:sz w:val="32"/>
          <w:szCs w:val="32"/>
          <w:lang w:val="en-US" w:eastAsia="zh-CN"/>
        </w:rPr>
      </w:pPr>
      <w:r>
        <w:rPr>
          <w:rFonts w:hint="eastAsia" w:ascii="方正小标宋简体" w:hAnsi="方正小标宋简体" w:eastAsia="方正小标宋简体" w:cs="方正小标宋简体"/>
          <w:sz w:val="44"/>
          <w:szCs w:val="44"/>
          <w:lang w:eastAsia="zh-CN"/>
        </w:rPr>
        <w:t>雷州</w:t>
      </w:r>
      <w:r>
        <w:rPr>
          <w:rFonts w:hint="eastAsia" w:ascii="方正小标宋简体" w:hAnsi="方正小标宋简体" w:eastAsia="方正小标宋简体" w:cs="方正小标宋简体"/>
          <w:sz w:val="44"/>
          <w:szCs w:val="44"/>
        </w:rPr>
        <w:t>市工程建设项目领域</w:t>
      </w:r>
      <w:r>
        <w:rPr>
          <w:rFonts w:hint="eastAsia" w:ascii="方正小标宋简体" w:hAnsi="方正小标宋简体" w:eastAsia="方正小标宋简体" w:cs="方正小标宋简体"/>
          <w:sz w:val="44"/>
          <w:szCs w:val="44"/>
        </w:rPr>
        <w:br w:type="textWrapping"/>
      </w:r>
      <w:r>
        <w:rPr>
          <w:rFonts w:hint="eastAsia" w:ascii="方正小标宋简体" w:hAnsi="方正小标宋简体" w:eastAsia="方正小标宋简体" w:cs="方正小标宋简体"/>
          <w:sz w:val="44"/>
          <w:szCs w:val="44"/>
        </w:rPr>
        <w:t>土地资源和技术控制指标</w:t>
      </w:r>
      <w:r>
        <w:rPr>
          <w:rFonts w:hint="eastAsia" w:ascii="方正小标宋简体" w:hAnsi="方正小标宋简体" w:eastAsia="方正小标宋简体" w:cs="方正小标宋简体"/>
          <w:sz w:val="44"/>
          <w:szCs w:val="44"/>
          <w:lang w:eastAsia="zh-CN"/>
        </w:rPr>
        <w:t>清</w:t>
      </w:r>
      <w:r>
        <w:rPr>
          <w:rFonts w:hint="eastAsia" w:ascii="方正小标宋简体" w:hAnsi="方正小标宋简体" w:eastAsia="方正小标宋简体" w:cs="方正小标宋简体"/>
          <w:sz w:val="44"/>
          <w:szCs w:val="44"/>
        </w:rPr>
        <w:t>单</w:t>
      </w:r>
      <w:r>
        <w:rPr>
          <w:rFonts w:hint="eastAsia" w:ascii="方正小标宋简体" w:hAnsi="方正小标宋简体" w:eastAsia="方正小标宋简体" w:cs="方正小标宋简体"/>
          <w:sz w:val="44"/>
          <w:szCs w:val="44"/>
        </w:rPr>
        <w:br w:type="textWrapping"/>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eastAsia="zh-CN"/>
        </w:rPr>
      </w:pPr>
      <w:r>
        <w:rPr>
          <w:rFonts w:hint="eastAsia" w:ascii="宋体" w:hAnsi="宋体" w:eastAsia="宋体" w:cs="宋体"/>
          <w:sz w:val="24"/>
          <w:szCs w:val="24"/>
          <w:lang w:val="en-US" w:eastAsia="zh-CN"/>
        </w:rPr>
        <w:t xml:space="preserve">     </w:t>
      </w:r>
      <w:r>
        <w:rPr>
          <w:rFonts w:hint="eastAsia" w:ascii="仿宋" w:hAnsi="仿宋" w:eastAsia="仿宋" w:cs="仿宋"/>
          <w:sz w:val="32"/>
          <w:szCs w:val="32"/>
        </w:rPr>
        <w:t>为贯彻落实《广东省人民政府关于印发广东省全面开展工程建设项目审批制度改革实施方案的通知》(粤府</w:t>
      </w:r>
      <w:r>
        <w:rPr>
          <w:rFonts w:hint="eastAsia" w:ascii="仿宋" w:hAnsi="仿宋" w:eastAsia="仿宋" w:cs="仿宋"/>
          <w:sz w:val="32"/>
          <w:szCs w:val="32"/>
          <w:lang w:val="en-US" w:eastAsia="zh-CN"/>
        </w:rPr>
        <w:t>[</w:t>
      </w:r>
      <w:r>
        <w:rPr>
          <w:rFonts w:hint="eastAsia" w:ascii="仿宋" w:hAnsi="仿宋" w:eastAsia="仿宋" w:cs="仿宋"/>
          <w:sz w:val="32"/>
          <w:szCs w:val="32"/>
        </w:rPr>
        <w:t>2019]49号)和《广东省全面开展工程建设项目审批制度改革任务分解表》(粤建法[2019]107号)的要求，根据《广东省自然资源厅关于印送&lt;广东省工程建设领域“土地资源和技术控制指标清单”制度制定工作指引&gt;的</w:t>
      </w:r>
      <w:r>
        <w:rPr>
          <w:rFonts w:hint="eastAsia" w:ascii="仿宋" w:hAnsi="仿宋" w:eastAsia="仿宋" w:cs="仿宋"/>
          <w:sz w:val="32"/>
          <w:szCs w:val="32"/>
          <w:lang w:eastAsia="zh-CN"/>
        </w:rPr>
        <w:t>函</w:t>
      </w:r>
      <w:r>
        <w:rPr>
          <w:rFonts w:hint="eastAsia" w:ascii="仿宋" w:hAnsi="仿宋" w:eastAsia="仿宋" w:cs="仿宋"/>
          <w:sz w:val="32"/>
          <w:szCs w:val="32"/>
        </w:rPr>
        <w:t>》(粤自然资函</w:t>
      </w:r>
      <w:r>
        <w:rPr>
          <w:rFonts w:hint="eastAsia" w:ascii="仿宋" w:hAnsi="仿宋" w:eastAsia="仿宋" w:cs="仿宋"/>
          <w:sz w:val="32"/>
          <w:szCs w:val="32"/>
          <w:lang w:val="en-US" w:eastAsia="zh-CN"/>
        </w:rPr>
        <w:t>[</w:t>
      </w:r>
      <w:r>
        <w:rPr>
          <w:rFonts w:hint="eastAsia" w:ascii="仿宋" w:hAnsi="仿宋" w:eastAsia="仿宋" w:cs="仿宋"/>
          <w:sz w:val="32"/>
          <w:szCs w:val="32"/>
        </w:rPr>
        <w:t>2019]1897号)</w:t>
      </w:r>
      <w:r>
        <w:rPr>
          <w:rFonts w:hint="eastAsia" w:ascii="仿宋" w:hAnsi="仿宋" w:eastAsia="仿宋" w:cs="仿宋"/>
          <w:sz w:val="32"/>
          <w:szCs w:val="32"/>
          <w:lang w:eastAsia="zh-CN"/>
        </w:rPr>
        <w:t>和《湛江市自然资源局关于印发湛江市工程建设项目领域土地资源和技术控制指标清单的通知》（湛自然资（规划）函</w:t>
      </w:r>
      <w:r>
        <w:rPr>
          <w:rFonts w:hint="eastAsia" w:ascii="仿宋" w:hAnsi="仿宋" w:eastAsia="仿宋" w:cs="仿宋"/>
          <w:sz w:val="32"/>
          <w:szCs w:val="32"/>
          <w:lang w:val="en-US" w:eastAsia="zh-CN"/>
        </w:rPr>
        <w:t>[2019]2274号</w:t>
      </w:r>
      <w:r>
        <w:rPr>
          <w:rFonts w:hint="eastAsia" w:ascii="仿宋" w:hAnsi="仿宋" w:eastAsia="仿宋" w:cs="仿宋"/>
          <w:sz w:val="32"/>
          <w:szCs w:val="32"/>
          <w:lang w:eastAsia="zh-CN"/>
        </w:rPr>
        <w:t>）</w:t>
      </w:r>
      <w:r>
        <w:rPr>
          <w:rFonts w:hint="eastAsia" w:ascii="仿宋" w:hAnsi="仿宋" w:eastAsia="仿宋" w:cs="仿宋"/>
          <w:sz w:val="32"/>
          <w:szCs w:val="32"/>
        </w:rPr>
        <w:t>,结合我市实际，制定</w:t>
      </w:r>
      <w:r>
        <w:rPr>
          <w:rFonts w:hint="eastAsia" w:ascii="仿宋" w:hAnsi="仿宋" w:eastAsia="仿宋" w:cs="仿宋"/>
          <w:sz w:val="32"/>
          <w:szCs w:val="32"/>
          <w:lang w:eastAsia="zh-CN"/>
        </w:rPr>
        <w:t>雷州</w:t>
      </w:r>
      <w:r>
        <w:rPr>
          <w:rFonts w:hint="eastAsia" w:ascii="仿宋" w:hAnsi="仿宋" w:eastAsia="仿宋" w:cs="仿宋"/>
          <w:sz w:val="32"/>
          <w:szCs w:val="32"/>
        </w:rPr>
        <w:t>市工程建设项目领域“土地资源和技术控制指标清</w:t>
      </w:r>
      <w:r>
        <w:rPr>
          <w:rFonts w:hint="eastAsia" w:ascii="仿宋" w:hAnsi="仿宋" w:eastAsia="仿宋" w:cs="仿宋"/>
          <w:sz w:val="32"/>
          <w:szCs w:val="32"/>
          <w:lang w:eastAsia="zh-CN"/>
        </w:rPr>
        <w:t>单”，请市政府批准组织实施。</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b w:val="0"/>
          <w:bCs w:val="0"/>
          <w:sz w:val="32"/>
          <w:szCs w:val="32"/>
        </w:rPr>
        <w:t>适用范围</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土地资源和技术控制指标清单制度</w:t>
      </w:r>
      <w:r>
        <w:rPr>
          <w:rFonts w:hint="eastAsia" w:ascii="仿宋" w:hAnsi="仿宋" w:eastAsia="仿宋" w:cs="仿宋"/>
          <w:sz w:val="32"/>
          <w:szCs w:val="32"/>
          <w:lang w:eastAsia="zh-CN"/>
        </w:rPr>
        <w:t>，</w:t>
      </w:r>
      <w:r>
        <w:rPr>
          <w:rFonts w:hint="eastAsia" w:ascii="仿宋" w:hAnsi="仿宋" w:eastAsia="仿宋" w:cs="仿宋"/>
          <w:sz w:val="32"/>
          <w:szCs w:val="32"/>
        </w:rPr>
        <w:t>指在出让土地前，以“多规合一”为基础，全面明确项目建设相关管控要素</w:t>
      </w:r>
      <w:r>
        <w:rPr>
          <w:rFonts w:hint="eastAsia" w:ascii="仿宋" w:hAnsi="仿宋" w:eastAsia="仿宋" w:cs="仿宋"/>
          <w:sz w:val="32"/>
          <w:szCs w:val="32"/>
          <w:lang w:eastAsia="zh-CN"/>
        </w:rPr>
        <w:t>、</w:t>
      </w:r>
      <w:r>
        <w:rPr>
          <w:rFonts w:hint="eastAsia" w:ascii="仿宋" w:hAnsi="仿宋" w:eastAsia="仿宋" w:cs="仿宋"/>
          <w:sz w:val="32"/>
          <w:szCs w:val="32"/>
        </w:rPr>
        <w:t>技术要点和市政公用基础设施连接设计</w:t>
      </w:r>
      <w:r>
        <w:rPr>
          <w:rFonts w:hint="eastAsia" w:ascii="仿宋" w:hAnsi="仿宋" w:eastAsia="仿宋" w:cs="仿宋"/>
          <w:sz w:val="32"/>
          <w:szCs w:val="32"/>
          <w:lang w:eastAsia="zh-CN"/>
        </w:rPr>
        <w:t>、</w:t>
      </w:r>
      <w:r>
        <w:rPr>
          <w:rFonts w:hint="eastAsia" w:ascii="仿宋" w:hAnsi="仿宋" w:eastAsia="仿宋" w:cs="仿宋"/>
          <w:sz w:val="32"/>
          <w:szCs w:val="32"/>
        </w:rPr>
        <w:t>迁改要求并形成一张清单，在出让土地时一并交付用地单位，并作为项目审批管理</w:t>
      </w:r>
      <w:r>
        <w:rPr>
          <w:rFonts w:hint="eastAsia" w:ascii="仿宋" w:hAnsi="仿宋" w:eastAsia="仿宋" w:cs="仿宋"/>
          <w:sz w:val="32"/>
          <w:szCs w:val="32"/>
          <w:lang w:eastAsia="zh-CN"/>
        </w:rPr>
        <w:t>、</w:t>
      </w:r>
      <w:r>
        <w:rPr>
          <w:rFonts w:hint="eastAsia" w:ascii="仿宋" w:hAnsi="仿宋" w:eastAsia="仿宋" w:cs="仿宋"/>
          <w:sz w:val="32"/>
          <w:szCs w:val="32"/>
        </w:rPr>
        <w:t>技术审查的主要依据的制度</w:t>
      </w:r>
      <w:r>
        <w:rPr>
          <w:rFonts w:hint="eastAsia" w:ascii="仿宋" w:hAnsi="仿宋" w:eastAsia="仿宋" w:cs="仿宋"/>
          <w:sz w:val="32"/>
          <w:szCs w:val="32"/>
          <w:lang w:eastAsia="zh-CN"/>
        </w:rPr>
        <w:t>，</w:t>
      </w:r>
      <w:r>
        <w:rPr>
          <w:rFonts w:hint="eastAsia" w:ascii="仿宋" w:hAnsi="仿宋" w:eastAsia="仿宋" w:cs="仿宋"/>
          <w:sz w:val="32"/>
          <w:szCs w:val="32"/>
        </w:rPr>
        <w:t>适用于各类房屋建筑和城市基础设施等工程建设项目(不包括特殊工程和交通、水利、能源等领域的重大工程)。</w:t>
      </w:r>
      <w:r>
        <w:rPr>
          <w:rFonts w:hint="eastAsia" w:ascii="仿宋" w:hAnsi="仿宋" w:eastAsia="仿宋" w:cs="仿宋"/>
          <w:sz w:val="32"/>
          <w:szCs w:val="32"/>
          <w:u w:val="none"/>
        </w:rPr>
        <w:t>具体由市自然资源局</w:t>
      </w:r>
      <w:r>
        <w:rPr>
          <w:rFonts w:hint="eastAsia" w:ascii="仿宋" w:hAnsi="仿宋" w:eastAsia="仿宋" w:cs="仿宋"/>
          <w:sz w:val="32"/>
          <w:szCs w:val="32"/>
          <w:u w:val="none"/>
          <w:lang w:eastAsia="zh-CN"/>
        </w:rPr>
        <w:t>和</w:t>
      </w:r>
      <w:r>
        <w:rPr>
          <w:rFonts w:hint="eastAsia" w:ascii="仿宋" w:hAnsi="仿宋" w:eastAsia="仿宋" w:cs="仿宋"/>
          <w:sz w:val="32"/>
          <w:szCs w:val="32"/>
          <w:u w:val="none"/>
        </w:rPr>
        <w:t>各行业主管部门</w:t>
      </w:r>
      <w:r>
        <w:rPr>
          <w:rFonts w:hint="eastAsia" w:ascii="仿宋" w:hAnsi="仿宋" w:eastAsia="仿宋" w:cs="仿宋"/>
          <w:sz w:val="32"/>
          <w:szCs w:val="32"/>
          <w:lang w:eastAsia="zh-CN"/>
        </w:rPr>
        <w:t>、</w:t>
      </w:r>
      <w:r>
        <w:rPr>
          <w:rFonts w:hint="eastAsia" w:ascii="仿宋" w:hAnsi="仿宋" w:eastAsia="仿宋" w:cs="仿宋"/>
          <w:sz w:val="32"/>
          <w:szCs w:val="32"/>
        </w:rPr>
        <w:t>公共服务企业，在经营性用地出让前，对拟出让宗地建立土地资源和技术控制指标清单制度，实现企业拿地后即可开工建设的改革目标。</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rPr>
        <w:t>二、实施内容</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(一)</w:t>
      </w:r>
      <w:r>
        <w:rPr>
          <w:rFonts w:hint="eastAsia" w:ascii="仿宋" w:hAnsi="仿宋" w:eastAsia="仿宋" w:cs="仿宋"/>
          <w:b/>
          <w:bCs/>
          <w:sz w:val="32"/>
          <w:szCs w:val="32"/>
          <w:u w:val="none"/>
        </w:rPr>
        <w:t>市</w:t>
      </w:r>
      <w:r>
        <w:rPr>
          <w:rFonts w:hint="eastAsia" w:ascii="仿宋" w:hAnsi="仿宋" w:eastAsia="仿宋" w:cs="仿宋"/>
          <w:b/>
          <w:bCs/>
          <w:sz w:val="32"/>
          <w:szCs w:val="32"/>
          <w:u w:val="none"/>
          <w:lang w:eastAsia="zh-CN"/>
        </w:rPr>
        <w:t>自然资源局</w:t>
      </w:r>
      <w:r>
        <w:rPr>
          <w:rFonts w:hint="eastAsia" w:ascii="仿宋" w:hAnsi="仿宋" w:eastAsia="仿宋" w:cs="仿宋"/>
          <w:b/>
          <w:bCs/>
          <w:sz w:val="32"/>
          <w:szCs w:val="32"/>
        </w:rPr>
        <w:t>牵头开展宗地评估</w:t>
      </w:r>
      <w:r>
        <w:rPr>
          <w:rFonts w:hint="eastAsia" w:ascii="仿宋" w:hAnsi="仿宋" w:eastAsia="仿宋" w:cs="仿宋"/>
          <w:sz w:val="32"/>
          <w:szCs w:val="32"/>
        </w:rPr>
        <w:br w:type="textWrapping"/>
      </w:r>
      <w:r>
        <w:rPr>
          <w:rFonts w:hint="eastAsia" w:ascii="仿宋" w:hAnsi="仿宋" w:eastAsia="仿宋" w:cs="仿宋"/>
          <w:sz w:val="32"/>
          <w:szCs w:val="32"/>
        </w:rPr>
        <w:t>  1.工作内容。</w:t>
      </w:r>
      <w:r>
        <w:rPr>
          <w:rFonts w:hint="eastAsia" w:ascii="仿宋" w:hAnsi="仿宋" w:eastAsia="仿宋" w:cs="仿宋"/>
          <w:sz w:val="32"/>
          <w:szCs w:val="32"/>
          <w:u w:val="none"/>
        </w:rPr>
        <w:t>市自然资源局</w:t>
      </w:r>
      <w:r>
        <w:rPr>
          <w:rFonts w:hint="eastAsia" w:ascii="仿宋" w:hAnsi="仿宋" w:eastAsia="仿宋" w:cs="仿宋"/>
          <w:sz w:val="32"/>
          <w:szCs w:val="32"/>
        </w:rPr>
        <w:t>领取拟出让的政府储备用地的规划条件后，组织以下各部门</w:t>
      </w:r>
      <w:r>
        <w:rPr>
          <w:rFonts w:hint="eastAsia" w:ascii="仿宋" w:hAnsi="仿宋" w:eastAsia="仿宋" w:cs="仿宋"/>
          <w:sz w:val="32"/>
          <w:szCs w:val="32"/>
          <w:lang w:eastAsia="zh-CN"/>
        </w:rPr>
        <w:t>、</w:t>
      </w:r>
      <w:r>
        <w:rPr>
          <w:rFonts w:hint="eastAsia" w:ascii="仿宋" w:hAnsi="仿宋" w:eastAsia="仿宋" w:cs="仿宋"/>
          <w:sz w:val="32"/>
          <w:szCs w:val="32"/>
        </w:rPr>
        <w:t>单位开展地块的评估评价工作，收集汇总评估评价结果。</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市自然资源局:负责开展出让土地范围内压覆矿产资源查询工作，提供区域(</w:t>
      </w:r>
      <w:r>
        <w:rPr>
          <w:rFonts w:hint="eastAsia" w:ascii="仿宋" w:hAnsi="仿宋" w:eastAsia="仿宋" w:cs="仿宋"/>
          <w:sz w:val="32"/>
          <w:szCs w:val="32"/>
          <w:lang w:eastAsia="zh-CN"/>
        </w:rPr>
        <w:t>宗地</w:t>
      </w:r>
      <w:r>
        <w:rPr>
          <w:rFonts w:hint="eastAsia" w:ascii="仿宋" w:hAnsi="仿宋" w:eastAsia="仿宋" w:cs="仿宋"/>
          <w:sz w:val="32"/>
          <w:szCs w:val="32"/>
        </w:rPr>
        <w:t>)压覆矿产资源查询意见。</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市气象局:负责核查出让土地范围及周边一定区域内是否有气象设施,提供气象设施和气象探测环境保护等相关规定和要求。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市水务局:负贵对</w:t>
      </w:r>
      <w:r>
        <w:rPr>
          <w:rFonts w:hint="eastAsia" w:ascii="仿宋" w:hAnsi="仿宋" w:eastAsia="仿宋" w:cs="仿宋"/>
          <w:sz w:val="32"/>
          <w:szCs w:val="32"/>
          <w:u w:val="none"/>
          <w:lang w:eastAsia="zh-CN"/>
        </w:rPr>
        <w:t>市自然资源局</w:t>
      </w:r>
      <w:r>
        <w:rPr>
          <w:rFonts w:hint="eastAsia" w:ascii="仿宋" w:hAnsi="仿宋" w:eastAsia="仿宋" w:cs="仿宋"/>
          <w:sz w:val="32"/>
          <w:szCs w:val="32"/>
        </w:rPr>
        <w:t>委托开展的水土保持、防洪专业评价或评估工作经评审后的成果出具意见。</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u w:val="none"/>
          <w:lang w:val="en-US" w:eastAsia="zh-CN"/>
        </w:rPr>
        <w:t>市华洋水务有限公司</w:t>
      </w:r>
      <w:r>
        <w:rPr>
          <w:rFonts w:hint="eastAsia" w:ascii="仿宋" w:hAnsi="仿宋" w:eastAsia="仿宋" w:cs="仿宋"/>
          <w:sz w:val="32"/>
          <w:szCs w:val="32"/>
          <w:lang w:eastAsia="zh-CN"/>
        </w:rPr>
        <w:t>：</w:t>
      </w:r>
      <w:r>
        <w:rPr>
          <w:rFonts w:hint="eastAsia" w:ascii="仿宋" w:hAnsi="仿宋" w:eastAsia="仿宋" w:cs="仿宋"/>
          <w:sz w:val="32"/>
          <w:szCs w:val="32"/>
        </w:rPr>
        <w:t>负责土地出让前进行供水评估</w:t>
      </w:r>
      <w:r>
        <w:rPr>
          <w:rFonts w:hint="eastAsia" w:ascii="仿宋" w:hAnsi="仿宋" w:eastAsia="仿宋" w:cs="仿宋"/>
          <w:sz w:val="32"/>
          <w:szCs w:val="32"/>
          <w:lang w:eastAsia="zh-CN"/>
        </w:rPr>
        <w:t>。</w:t>
      </w:r>
      <w:r>
        <w:rPr>
          <w:rFonts w:hint="eastAsia" w:ascii="仿宋" w:hAnsi="仿宋" w:eastAsia="仿宋" w:cs="仿宋"/>
          <w:sz w:val="32"/>
          <w:szCs w:val="32"/>
        </w:rPr>
        <w:t>核查中心城区出让土地范围内供水管线现状，涉及迁改的，提出基本迁移要点。</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市文化广电旅游体育局:负责开展出让土地范围内地下考古调查勘探等工作。普查辖区出让土地范围内的历史文化遗产，如存在历史文化遗产，</w:t>
      </w:r>
      <w:r>
        <w:rPr>
          <w:rFonts w:hint="eastAsia" w:ascii="仿宋" w:hAnsi="仿宋" w:eastAsia="仿宋" w:cs="仿宋"/>
          <w:sz w:val="32"/>
          <w:szCs w:val="32"/>
          <w:lang w:eastAsia="zh-CN"/>
        </w:rPr>
        <w:t>予</w:t>
      </w:r>
      <w:r>
        <w:rPr>
          <w:rFonts w:hint="eastAsia" w:ascii="仿宋" w:hAnsi="仿宋" w:eastAsia="仿宋" w:cs="仿宋"/>
          <w:sz w:val="32"/>
          <w:szCs w:val="32"/>
        </w:rPr>
        <w:t>以明确具体要求。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市城市管理和综合执法局:配合土地出让部门核查中心城区出让土地范围内排水管线现状，涉及迁改的，提出基本迁移要点。</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市应急管理</w:t>
      </w:r>
      <w:r>
        <w:rPr>
          <w:rFonts w:hint="eastAsia" w:ascii="仿宋" w:hAnsi="仿宋" w:eastAsia="仿宋" w:cs="仿宋"/>
          <w:sz w:val="32"/>
          <w:szCs w:val="32"/>
          <w:u w:val="none"/>
        </w:rPr>
        <w:t>局</w:t>
      </w:r>
      <w:r>
        <w:rPr>
          <w:rFonts w:hint="eastAsia" w:ascii="仿宋" w:hAnsi="仿宋" w:eastAsia="仿宋" w:cs="仿宋"/>
          <w:sz w:val="32"/>
          <w:szCs w:val="32"/>
        </w:rPr>
        <w:t>:负责区域(宗地)地震安全性评价的监督管理工作，根据《中国地震动参数区划图》提供宗地所在区域的地震动参数</w:t>
      </w:r>
      <w:r>
        <w:rPr>
          <w:rFonts w:hint="eastAsia" w:ascii="仿宋" w:hAnsi="仿宋" w:eastAsia="仿宋" w:cs="仿宋"/>
          <w:sz w:val="32"/>
          <w:szCs w:val="32"/>
          <w:lang w:eastAsia="zh-CN"/>
        </w:rPr>
        <w:t>；</w:t>
      </w:r>
      <w:r>
        <w:rPr>
          <w:rFonts w:hint="eastAsia" w:ascii="仿宋" w:hAnsi="仿宋" w:eastAsia="仿宋" w:cs="仿宋"/>
          <w:sz w:val="32"/>
          <w:szCs w:val="32"/>
        </w:rPr>
        <w:t>负责普查出让土地范围及周边一定区域内(港区除外)是否有危险化学品生产</w:t>
      </w:r>
      <w:r>
        <w:rPr>
          <w:rFonts w:hint="eastAsia" w:ascii="仿宋" w:hAnsi="仿宋" w:eastAsia="仿宋" w:cs="仿宋"/>
          <w:sz w:val="32"/>
          <w:szCs w:val="32"/>
          <w:lang w:eastAsia="zh-CN"/>
        </w:rPr>
        <w:t>、</w:t>
      </w:r>
      <w:r>
        <w:rPr>
          <w:rFonts w:hint="eastAsia" w:ascii="仿宋" w:hAnsi="仿宋" w:eastAsia="仿宋" w:cs="仿宋"/>
          <w:sz w:val="32"/>
          <w:szCs w:val="32"/>
        </w:rPr>
        <w:t>储存企业和危险化学品重大危险源单位，并提出处理建议。</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市科工贸和信息化局</w:t>
      </w:r>
      <w:r>
        <w:rPr>
          <w:rFonts w:hint="eastAsia" w:ascii="仿宋" w:hAnsi="仿宋" w:eastAsia="仿宋" w:cs="仿宋"/>
          <w:sz w:val="32"/>
          <w:szCs w:val="32"/>
        </w:rPr>
        <w:t>:针对由</w:t>
      </w:r>
      <w:r>
        <w:rPr>
          <w:rFonts w:hint="eastAsia" w:ascii="仿宋" w:hAnsi="仿宋" w:eastAsia="仿宋" w:cs="仿宋"/>
          <w:sz w:val="32"/>
          <w:szCs w:val="32"/>
          <w:u w:val="none"/>
          <w:lang w:eastAsia="zh-CN"/>
        </w:rPr>
        <w:t>市自然资源局</w:t>
      </w:r>
      <w:r>
        <w:rPr>
          <w:rFonts w:hint="eastAsia" w:ascii="仿宋" w:hAnsi="仿宋" w:eastAsia="仿宋" w:cs="仿宋"/>
          <w:sz w:val="32"/>
          <w:szCs w:val="32"/>
        </w:rPr>
        <w:t>核查的涉及通讯管线迁改情况，负责协助电信基础运营商根据迁改规划要求</w:t>
      </w:r>
      <w:r>
        <w:rPr>
          <w:rFonts w:hint="eastAsia" w:ascii="仿宋" w:hAnsi="仿宋" w:eastAsia="仿宋" w:cs="仿宋"/>
          <w:sz w:val="32"/>
          <w:szCs w:val="32"/>
          <w:lang w:eastAsia="zh-CN"/>
        </w:rPr>
        <w:t>、</w:t>
      </w:r>
      <w:r>
        <w:rPr>
          <w:rFonts w:hint="eastAsia" w:ascii="仿宋" w:hAnsi="仿宋" w:eastAsia="仿宋" w:cs="仿宋"/>
          <w:sz w:val="32"/>
          <w:szCs w:val="32"/>
        </w:rPr>
        <w:t>并按照《广东省通信设施建设与保护规定》的相关规定和通信建设行业标准，完成通信管线迁改工作。</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广东电网有限责任公司</w:t>
      </w:r>
      <w:r>
        <w:rPr>
          <w:rFonts w:hint="eastAsia" w:ascii="仿宋" w:hAnsi="仿宋" w:eastAsia="仿宋" w:cs="仿宋"/>
          <w:sz w:val="32"/>
          <w:szCs w:val="32"/>
          <w:u w:val="none"/>
        </w:rPr>
        <w:t>湛江</w:t>
      </w:r>
      <w:r>
        <w:rPr>
          <w:rFonts w:hint="eastAsia" w:ascii="仿宋" w:hAnsi="仿宋" w:eastAsia="仿宋" w:cs="仿宋"/>
          <w:sz w:val="32"/>
          <w:szCs w:val="32"/>
          <w:u w:val="none"/>
          <w:lang w:eastAsia="zh-CN"/>
        </w:rPr>
        <w:t>雷州</w:t>
      </w:r>
      <w:r>
        <w:rPr>
          <w:rFonts w:hint="eastAsia" w:ascii="仿宋" w:hAnsi="仿宋" w:eastAsia="仿宋" w:cs="仿宋"/>
          <w:sz w:val="32"/>
          <w:szCs w:val="32"/>
          <w:u w:val="none"/>
        </w:rPr>
        <w:t>供电局</w:t>
      </w:r>
      <w:r>
        <w:rPr>
          <w:rFonts w:hint="eastAsia" w:ascii="仿宋" w:hAnsi="仿宋" w:eastAsia="仿宋" w:cs="仿宋"/>
          <w:sz w:val="32"/>
          <w:szCs w:val="32"/>
        </w:rPr>
        <w:t>:负责核查出让土地范围内供电等管线现状，涉及迁改的，提出基本迁改原则。</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市</w:t>
      </w:r>
      <w:r>
        <w:rPr>
          <w:rFonts w:hint="eastAsia" w:ascii="仿宋" w:hAnsi="仿宋" w:eastAsia="仿宋" w:cs="仿宋"/>
          <w:sz w:val="32"/>
          <w:szCs w:val="32"/>
        </w:rPr>
        <w:t>新奥燃气有限公司:负责核查出让土地范围内供气等管线现状，涉及迁改的，提出基本迁移要点。</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2.工作程序。</w:t>
      </w:r>
      <w:r>
        <w:rPr>
          <w:rFonts w:hint="eastAsia" w:ascii="仿宋" w:hAnsi="仿宋" w:eastAsia="仿宋" w:cs="仿宋"/>
          <w:sz w:val="32"/>
          <w:szCs w:val="32"/>
          <w:u w:val="none"/>
          <w:lang w:eastAsia="zh-CN"/>
        </w:rPr>
        <w:t>市自然资源局</w:t>
      </w:r>
      <w:r>
        <w:rPr>
          <w:rFonts w:hint="eastAsia" w:ascii="仿宋" w:hAnsi="仿宋" w:eastAsia="仿宋" w:cs="仿宋"/>
          <w:sz w:val="32"/>
          <w:szCs w:val="32"/>
        </w:rPr>
        <w:t>将地块规划条件、宗地信息</w:t>
      </w:r>
      <w:r>
        <w:rPr>
          <w:rFonts w:hint="eastAsia" w:ascii="仿宋" w:hAnsi="仿宋" w:eastAsia="仿宋" w:cs="仿宋"/>
          <w:sz w:val="32"/>
          <w:szCs w:val="32"/>
          <w:lang w:eastAsia="zh-CN"/>
        </w:rPr>
        <w:t>（</w:t>
      </w:r>
      <w:r>
        <w:rPr>
          <w:rFonts w:hint="eastAsia" w:ascii="仿宋" w:hAnsi="仿宋" w:eastAsia="仿宋" w:cs="仿宋"/>
          <w:sz w:val="32"/>
          <w:szCs w:val="32"/>
        </w:rPr>
        <w:t>包括用地面积、建筑面积、规划用地红线图或选址红线图</w:t>
      </w:r>
      <w:r>
        <w:rPr>
          <w:rFonts w:hint="eastAsia" w:ascii="仿宋" w:hAnsi="仿宋" w:eastAsia="仿宋" w:cs="仿宋"/>
          <w:sz w:val="32"/>
          <w:szCs w:val="32"/>
          <w:lang w:eastAsia="zh-CN"/>
        </w:rPr>
        <w:t>）</w:t>
      </w:r>
      <w:r>
        <w:rPr>
          <w:rFonts w:hint="eastAsia" w:ascii="仿宋" w:hAnsi="仿宋" w:eastAsia="仿宋" w:cs="仿宋"/>
          <w:sz w:val="32"/>
          <w:szCs w:val="32"/>
        </w:rPr>
        <w:t>，通过市自然资源局开发的“公开出让经营性用地清单”平台(下称平台)，发送给上述各相关单位开展宗地评估、评价工作。各部门在收到评估评价工作通知后,在15个工作日内通过平台反馈宗地或宗地所在区域的评估</w:t>
      </w:r>
      <w:r>
        <w:rPr>
          <w:rFonts w:hint="eastAsia" w:ascii="仿宋" w:hAnsi="仿宋" w:eastAsia="仿宋" w:cs="仿宋"/>
          <w:sz w:val="32"/>
          <w:szCs w:val="32"/>
          <w:lang w:eastAsia="zh-CN"/>
        </w:rPr>
        <w:t>、</w:t>
      </w:r>
      <w:r>
        <w:rPr>
          <w:rFonts w:hint="eastAsia" w:ascii="仿宋" w:hAnsi="仿宋" w:eastAsia="仿宋" w:cs="仿宋"/>
          <w:sz w:val="32"/>
          <w:szCs w:val="32"/>
        </w:rPr>
        <w:t>评价</w:t>
      </w:r>
      <w:r>
        <w:rPr>
          <w:rFonts w:hint="eastAsia" w:ascii="仿宋" w:hAnsi="仿宋" w:eastAsia="仿宋" w:cs="仿宋"/>
          <w:sz w:val="32"/>
          <w:szCs w:val="32"/>
          <w:lang w:eastAsia="zh-CN"/>
        </w:rPr>
        <w:t>、</w:t>
      </w:r>
      <w:r>
        <w:rPr>
          <w:rFonts w:hint="eastAsia" w:ascii="仿宋" w:hAnsi="仿宋" w:eastAsia="仿宋" w:cs="仿宋"/>
          <w:sz w:val="32"/>
          <w:szCs w:val="32"/>
        </w:rPr>
        <w:t>普查意见。如涉及宗地面积较大，存在特殊情况，无法在规定时间内反馈意见的，可与</w:t>
      </w:r>
      <w:r>
        <w:rPr>
          <w:rFonts w:hint="eastAsia" w:ascii="仿宋" w:hAnsi="仿宋" w:eastAsia="仿宋" w:cs="仿宋"/>
          <w:sz w:val="32"/>
          <w:szCs w:val="32"/>
          <w:u w:val="none"/>
          <w:lang w:eastAsia="zh-CN"/>
        </w:rPr>
        <w:t>市自然资源局</w:t>
      </w:r>
      <w:r>
        <w:rPr>
          <w:rFonts w:hint="eastAsia" w:ascii="仿宋" w:hAnsi="仿宋" w:eastAsia="仿宋" w:cs="仿宋"/>
          <w:sz w:val="32"/>
          <w:szCs w:val="32"/>
        </w:rPr>
        <w:t>取得联系，根据实际工作情况适当延长回复时间。</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(二)各部门</w:t>
      </w:r>
      <w:r>
        <w:rPr>
          <w:rFonts w:hint="eastAsia" w:ascii="仿宋" w:hAnsi="仿宋" w:eastAsia="仿宋" w:cs="仿宋"/>
          <w:b/>
          <w:bCs/>
          <w:sz w:val="32"/>
          <w:szCs w:val="32"/>
          <w:lang w:eastAsia="zh-CN"/>
        </w:rPr>
        <w:t>、</w:t>
      </w:r>
      <w:r>
        <w:rPr>
          <w:rFonts w:hint="eastAsia" w:ascii="仿宋" w:hAnsi="仿宋" w:eastAsia="仿宋" w:cs="仿宋"/>
          <w:b/>
          <w:bCs/>
          <w:sz w:val="32"/>
          <w:szCs w:val="32"/>
        </w:rPr>
        <w:t>单位提出管理清单</w:t>
      </w:r>
      <w:r>
        <w:rPr>
          <w:rFonts w:hint="eastAsia" w:ascii="仿宋" w:hAnsi="仿宋" w:eastAsia="仿宋" w:cs="仿宋"/>
          <w:sz w:val="32"/>
          <w:szCs w:val="32"/>
        </w:rPr>
        <w:br w:type="textWrapping"/>
      </w:r>
      <w:r>
        <w:rPr>
          <w:rFonts w:hint="eastAsia" w:ascii="仿宋" w:hAnsi="仿宋" w:eastAsia="仿宋" w:cs="仿宋"/>
          <w:sz w:val="32"/>
          <w:szCs w:val="32"/>
        </w:rPr>
        <w:t>  1.工作内容。各行业主管部门</w:t>
      </w:r>
      <w:r>
        <w:rPr>
          <w:rFonts w:hint="eastAsia" w:ascii="仿宋" w:hAnsi="仿宋" w:eastAsia="仿宋" w:cs="仿宋"/>
          <w:sz w:val="32"/>
          <w:szCs w:val="32"/>
          <w:lang w:eastAsia="zh-CN"/>
        </w:rPr>
        <w:t>、</w:t>
      </w:r>
      <w:r>
        <w:rPr>
          <w:rFonts w:hint="eastAsia" w:ascii="仿宋" w:hAnsi="仿宋" w:eastAsia="仿宋" w:cs="仿宋"/>
          <w:sz w:val="32"/>
          <w:szCs w:val="32"/>
        </w:rPr>
        <w:t>公共服务企业应当根据出让</w:t>
      </w:r>
      <w:r>
        <w:rPr>
          <w:rFonts w:hint="eastAsia" w:ascii="仿宋" w:hAnsi="仿宋" w:eastAsia="仿宋" w:cs="仿宋"/>
          <w:sz w:val="32"/>
          <w:szCs w:val="32"/>
          <w:lang w:eastAsia="zh-CN"/>
        </w:rPr>
        <w:t>宗</w:t>
      </w:r>
      <w:r>
        <w:rPr>
          <w:rFonts w:hint="eastAsia" w:ascii="仿宋" w:hAnsi="仿宋" w:eastAsia="仿宋" w:cs="仿宋"/>
          <w:sz w:val="32"/>
          <w:szCs w:val="32"/>
        </w:rPr>
        <w:t>地的规划条件，结合出让土地评估评价阶段的评估评价情况，以及报建或验收环节必须遵循的管理标准，提出“清单式”管理要求，在项目后续报建或验收环节，不得擅自增加清单外的要求。</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市自然资源局:对出让地块的容积率</w:t>
      </w:r>
      <w:r>
        <w:rPr>
          <w:rFonts w:hint="eastAsia" w:ascii="仿宋" w:hAnsi="仿宋" w:eastAsia="仿宋" w:cs="仿宋"/>
          <w:sz w:val="32"/>
          <w:szCs w:val="32"/>
          <w:lang w:eastAsia="zh-CN"/>
        </w:rPr>
        <w:t>、</w:t>
      </w:r>
      <w:r>
        <w:rPr>
          <w:rFonts w:hint="eastAsia" w:ascii="仿宋" w:hAnsi="仿宋" w:eastAsia="仿宋" w:cs="仿宋"/>
          <w:sz w:val="32"/>
          <w:szCs w:val="32"/>
        </w:rPr>
        <w:t>建筑密度</w:t>
      </w:r>
      <w:r>
        <w:rPr>
          <w:rFonts w:hint="eastAsia" w:ascii="仿宋" w:hAnsi="仿宋" w:eastAsia="仿宋" w:cs="仿宋"/>
          <w:sz w:val="32"/>
          <w:szCs w:val="32"/>
          <w:lang w:eastAsia="zh-CN"/>
        </w:rPr>
        <w:t>、</w:t>
      </w:r>
      <w:r>
        <w:rPr>
          <w:rFonts w:hint="eastAsia" w:ascii="仿宋" w:hAnsi="仿宋" w:eastAsia="仿宋" w:cs="仿宋"/>
          <w:sz w:val="32"/>
          <w:szCs w:val="32"/>
        </w:rPr>
        <w:t>绿地率</w:t>
      </w:r>
      <w:r>
        <w:rPr>
          <w:rFonts w:hint="eastAsia" w:ascii="仿宋" w:hAnsi="仿宋" w:eastAsia="仿宋" w:cs="仿宋"/>
          <w:sz w:val="32"/>
          <w:szCs w:val="32"/>
          <w:lang w:eastAsia="zh-CN"/>
        </w:rPr>
        <w:t>、</w:t>
      </w:r>
      <w:r>
        <w:rPr>
          <w:rFonts w:hint="eastAsia" w:ascii="仿宋" w:hAnsi="仿宋" w:eastAsia="仿宋" w:cs="仿宋"/>
          <w:sz w:val="32"/>
          <w:szCs w:val="32"/>
        </w:rPr>
        <w:t>建筑限高</w:t>
      </w:r>
      <w:r>
        <w:rPr>
          <w:rFonts w:hint="eastAsia" w:ascii="仿宋" w:hAnsi="仿宋" w:eastAsia="仿宋" w:cs="仿宋"/>
          <w:sz w:val="32"/>
          <w:szCs w:val="32"/>
          <w:lang w:eastAsia="zh-CN"/>
        </w:rPr>
        <w:t>、</w:t>
      </w:r>
      <w:r>
        <w:rPr>
          <w:rFonts w:hint="eastAsia" w:ascii="仿宋" w:hAnsi="仿宋" w:eastAsia="仿宋" w:cs="仿宋"/>
          <w:sz w:val="32"/>
          <w:szCs w:val="32"/>
        </w:rPr>
        <w:t>建筑</w:t>
      </w:r>
      <w:r>
        <w:rPr>
          <w:rFonts w:hint="eastAsia" w:ascii="仿宋" w:hAnsi="仿宋" w:eastAsia="仿宋" w:cs="仿宋"/>
          <w:sz w:val="32"/>
          <w:szCs w:val="32"/>
          <w:lang w:eastAsia="zh-CN"/>
        </w:rPr>
        <w:t>间</w:t>
      </w:r>
      <w:r>
        <w:rPr>
          <w:rFonts w:hint="eastAsia" w:ascii="仿宋" w:hAnsi="仿宋" w:eastAsia="仿宋" w:cs="仿宋"/>
          <w:sz w:val="32"/>
          <w:szCs w:val="32"/>
        </w:rPr>
        <w:t>距及退让</w:t>
      </w:r>
      <w:r>
        <w:rPr>
          <w:rFonts w:hint="eastAsia" w:ascii="仿宋" w:hAnsi="仿宋" w:eastAsia="仿宋" w:cs="仿宋"/>
          <w:sz w:val="32"/>
          <w:szCs w:val="32"/>
          <w:lang w:eastAsia="zh-CN"/>
        </w:rPr>
        <w:t>、</w:t>
      </w:r>
      <w:r>
        <w:rPr>
          <w:rFonts w:hint="eastAsia" w:ascii="仿宋" w:hAnsi="仿宋" w:eastAsia="仿宋" w:cs="仿宋"/>
          <w:sz w:val="32"/>
          <w:szCs w:val="32"/>
        </w:rPr>
        <w:t>建筑单体设计、公共配套设施等规划条件涉及的内容提出要求</w:t>
      </w:r>
      <w:r>
        <w:rPr>
          <w:rFonts w:hint="eastAsia" w:ascii="仿宋" w:hAnsi="仿宋" w:eastAsia="仿宋" w:cs="仿宋"/>
          <w:sz w:val="32"/>
          <w:szCs w:val="32"/>
          <w:lang w:eastAsia="zh-CN"/>
        </w:rPr>
        <w:t>；</w:t>
      </w:r>
      <w:r>
        <w:rPr>
          <w:rFonts w:hint="eastAsia" w:ascii="仿宋" w:hAnsi="仿宋" w:eastAsia="仿宋" w:cs="仿宋"/>
          <w:sz w:val="32"/>
          <w:szCs w:val="32"/>
        </w:rPr>
        <w:t>结合出让土地普查时发现有需要保护的历史建筑提出具体要求</w:t>
      </w:r>
      <w:r>
        <w:rPr>
          <w:rFonts w:hint="eastAsia" w:ascii="仿宋" w:hAnsi="仿宋" w:eastAsia="仿宋" w:cs="仿宋"/>
          <w:sz w:val="32"/>
          <w:szCs w:val="32"/>
          <w:lang w:eastAsia="zh-CN"/>
        </w:rPr>
        <w:t>、</w:t>
      </w:r>
      <w:r>
        <w:rPr>
          <w:rFonts w:hint="eastAsia" w:ascii="仿宋" w:hAnsi="仿宋" w:eastAsia="仿宋" w:cs="仿宋"/>
          <w:sz w:val="32"/>
          <w:szCs w:val="32"/>
        </w:rPr>
        <w:t>保护细则</w:t>
      </w:r>
      <w:r>
        <w:rPr>
          <w:rFonts w:hint="eastAsia" w:ascii="仿宋" w:hAnsi="仿宋" w:eastAsia="仿宋" w:cs="仿宋"/>
          <w:sz w:val="32"/>
          <w:szCs w:val="32"/>
          <w:lang w:eastAsia="zh-CN"/>
        </w:rPr>
        <w:t>；</w:t>
      </w:r>
      <w:r>
        <w:rPr>
          <w:rFonts w:hint="eastAsia" w:ascii="仿宋" w:hAnsi="仿宋" w:eastAsia="仿宋" w:cs="仿宋"/>
          <w:sz w:val="32"/>
          <w:szCs w:val="32"/>
        </w:rPr>
        <w:t>提供城市道路</w:t>
      </w:r>
      <w:r>
        <w:rPr>
          <w:rFonts w:hint="eastAsia" w:ascii="仿宋" w:hAnsi="仿宋" w:eastAsia="仿宋" w:cs="仿宋"/>
          <w:sz w:val="32"/>
          <w:szCs w:val="32"/>
          <w:lang w:eastAsia="zh-CN"/>
        </w:rPr>
        <w:t>、</w:t>
      </w:r>
      <w:r>
        <w:rPr>
          <w:rFonts w:hint="eastAsia" w:ascii="仿宋" w:hAnsi="仿宋" w:eastAsia="仿宋" w:cs="仿宋"/>
          <w:sz w:val="32"/>
          <w:szCs w:val="32"/>
        </w:rPr>
        <w:t>市政设施及交通设施控制要求</w:t>
      </w:r>
      <w:r>
        <w:rPr>
          <w:rFonts w:hint="eastAsia" w:ascii="仿宋" w:hAnsi="仿宋" w:eastAsia="仿宋" w:cs="仿宋"/>
          <w:sz w:val="32"/>
          <w:szCs w:val="32"/>
          <w:lang w:eastAsia="zh-CN"/>
        </w:rPr>
        <w:t>；</w:t>
      </w:r>
      <w:r>
        <w:rPr>
          <w:rFonts w:hint="eastAsia" w:ascii="仿宋" w:hAnsi="仿宋" w:eastAsia="仿宋" w:cs="仿宋"/>
          <w:sz w:val="32"/>
          <w:szCs w:val="32"/>
        </w:rPr>
        <w:t>因地制宜提出海绵城市建设控制性指标。</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市住房和城乡建设局:配合市自然资源局对出让土地开发建设项目是否符合绿色建筑及装配式建筑等政策规定提出意见</w:t>
      </w:r>
      <w:r>
        <w:rPr>
          <w:rFonts w:hint="eastAsia" w:ascii="仿宋" w:hAnsi="仿宋" w:eastAsia="仿宋" w:cs="仿宋"/>
          <w:sz w:val="32"/>
          <w:szCs w:val="32"/>
          <w:lang w:eastAsia="zh-CN"/>
        </w:rPr>
        <w:t>；</w:t>
      </w:r>
      <w:r>
        <w:rPr>
          <w:rFonts w:hint="eastAsia" w:ascii="仿宋" w:hAnsi="仿宋" w:eastAsia="仿宋" w:cs="仿宋"/>
          <w:sz w:val="32"/>
          <w:szCs w:val="32"/>
        </w:rPr>
        <w:t>提供人防工程建筑指标</w:t>
      </w:r>
      <w:r>
        <w:rPr>
          <w:rFonts w:hint="eastAsia" w:ascii="仿宋" w:hAnsi="仿宋" w:eastAsia="仿宋" w:cs="仿宋"/>
          <w:sz w:val="32"/>
          <w:szCs w:val="32"/>
          <w:lang w:eastAsia="zh-CN"/>
        </w:rPr>
        <w:t>、</w:t>
      </w:r>
      <w:r>
        <w:rPr>
          <w:rFonts w:hint="eastAsia" w:ascii="仿宋" w:hAnsi="仿宋" w:eastAsia="仿宋" w:cs="仿宋"/>
          <w:sz w:val="32"/>
          <w:szCs w:val="32"/>
        </w:rPr>
        <w:t>设计要求等方面的规定。</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市文化广电旅游体育局:对文物考古调查评估时发现的地下文物提出具体要求和保护细则，对地上需要保护的文物提出具体要求。</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市城市管理和综合执法局:对于普查清点出的园林绿化提出处理意见，对市区范围内发现有需要保护的古树名木提出具体要求及保护细则。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市应急管理局:对于在普查时发现的危险化学品生产、储存企业和危险化学品重大危险源单位提出处理建议。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市电信基础运营商(电信、移动、联通)</w:t>
      </w:r>
      <w:r>
        <w:rPr>
          <w:rFonts w:hint="eastAsia" w:ascii="仿宋" w:hAnsi="仿宋" w:eastAsia="仿宋" w:cs="仿宋"/>
          <w:sz w:val="32"/>
          <w:szCs w:val="32"/>
          <w:lang w:eastAsia="zh-CN"/>
        </w:rPr>
        <w:t>、</w:t>
      </w:r>
      <w:r>
        <w:rPr>
          <w:rFonts w:hint="eastAsia" w:ascii="仿宋" w:hAnsi="仿宋" w:eastAsia="仿宋" w:cs="仿宋"/>
          <w:sz w:val="32"/>
          <w:szCs w:val="32"/>
          <w:u w:val="none"/>
          <w:lang w:eastAsia="zh-CN"/>
        </w:rPr>
        <w:t>市华洋水务有限公司</w:t>
      </w:r>
      <w:r>
        <w:rPr>
          <w:rFonts w:hint="eastAsia" w:ascii="仿宋" w:hAnsi="仿宋" w:eastAsia="仿宋" w:cs="仿宋"/>
          <w:sz w:val="32"/>
          <w:szCs w:val="32"/>
          <w:lang w:eastAsia="zh-CN"/>
        </w:rPr>
        <w:t>、</w:t>
      </w:r>
      <w:r>
        <w:rPr>
          <w:rFonts w:hint="eastAsia" w:ascii="仿宋" w:hAnsi="仿宋" w:eastAsia="仿宋" w:cs="仿宋"/>
          <w:sz w:val="32"/>
          <w:szCs w:val="32"/>
        </w:rPr>
        <w:t>市供电局、新奥燃气</w:t>
      </w:r>
      <w:r>
        <w:rPr>
          <w:rFonts w:hint="eastAsia" w:ascii="仿宋" w:hAnsi="仿宋" w:eastAsia="仿宋" w:cs="仿宋"/>
          <w:sz w:val="32"/>
          <w:szCs w:val="32"/>
          <w:lang w:eastAsia="zh-CN"/>
        </w:rPr>
        <w:t>：</w:t>
      </w:r>
      <w:r>
        <w:rPr>
          <w:rFonts w:hint="eastAsia" w:ascii="仿宋" w:hAnsi="仿宋" w:eastAsia="仿宋" w:cs="仿宋"/>
          <w:sz w:val="32"/>
          <w:szCs w:val="32"/>
        </w:rPr>
        <w:t>分别提供出让地块周边管线现状情况</w:t>
      </w:r>
      <w:r>
        <w:rPr>
          <w:rFonts w:hint="eastAsia" w:ascii="仿宋" w:hAnsi="仿宋" w:eastAsia="仿宋" w:cs="仿宋"/>
          <w:sz w:val="32"/>
          <w:szCs w:val="32"/>
          <w:lang w:eastAsia="zh-CN"/>
        </w:rPr>
        <w:t>、</w:t>
      </w:r>
      <w:r>
        <w:rPr>
          <w:rFonts w:hint="eastAsia" w:ascii="仿宋" w:hAnsi="仿宋" w:eastAsia="仿宋" w:cs="仿宋"/>
          <w:sz w:val="32"/>
          <w:szCs w:val="32"/>
        </w:rPr>
        <w:t>周边的连接点</w:t>
      </w:r>
      <w:r>
        <w:rPr>
          <w:rFonts w:hint="eastAsia" w:ascii="仿宋" w:hAnsi="仿宋" w:eastAsia="仿宋" w:cs="仿宋"/>
          <w:sz w:val="32"/>
          <w:szCs w:val="32"/>
          <w:lang w:eastAsia="zh-CN"/>
        </w:rPr>
        <w:t>、</w:t>
      </w:r>
      <w:r>
        <w:rPr>
          <w:rFonts w:hint="eastAsia" w:ascii="仿宋" w:hAnsi="仿宋" w:eastAsia="仿宋" w:cs="仿宋"/>
          <w:sz w:val="32"/>
          <w:szCs w:val="32"/>
        </w:rPr>
        <w:t>公共设施连接设计等规定</w:t>
      </w:r>
      <w:r>
        <w:rPr>
          <w:rFonts w:hint="eastAsia" w:ascii="仿宋" w:hAnsi="仿宋" w:eastAsia="仿宋" w:cs="仿宋"/>
          <w:sz w:val="32"/>
          <w:szCs w:val="32"/>
          <w:lang w:eastAsia="zh-CN"/>
        </w:rPr>
        <w:t>；</w:t>
      </w:r>
      <w:r>
        <w:rPr>
          <w:rFonts w:hint="eastAsia" w:ascii="仿宋" w:hAnsi="仿宋" w:eastAsia="仿宋" w:cs="仿宋"/>
          <w:sz w:val="32"/>
          <w:szCs w:val="32"/>
        </w:rPr>
        <w:t>如</w:t>
      </w:r>
      <w:r>
        <w:rPr>
          <w:rFonts w:hint="eastAsia" w:ascii="仿宋" w:hAnsi="仿宋" w:eastAsia="仿宋" w:cs="仿宋"/>
          <w:sz w:val="32"/>
          <w:szCs w:val="32"/>
          <w:lang w:eastAsia="zh-CN"/>
        </w:rPr>
        <w:t>需</w:t>
      </w:r>
      <w:r>
        <w:rPr>
          <w:rFonts w:hint="eastAsia" w:ascii="仿宋" w:hAnsi="仿宋" w:eastAsia="仿宋" w:cs="仿宋"/>
          <w:sz w:val="32"/>
          <w:szCs w:val="32"/>
        </w:rPr>
        <w:t>要</w:t>
      </w:r>
      <w:r>
        <w:rPr>
          <w:rFonts w:hint="eastAsia" w:ascii="仿宋" w:hAnsi="仿宋" w:eastAsia="仿宋" w:cs="仿宋"/>
          <w:sz w:val="32"/>
          <w:szCs w:val="32"/>
          <w:lang w:eastAsia="zh-CN"/>
        </w:rPr>
        <w:t>审核</w:t>
      </w:r>
      <w:r>
        <w:rPr>
          <w:rFonts w:hint="eastAsia" w:ascii="仿宋" w:hAnsi="仿宋" w:eastAsia="仿宋" w:cs="仿宋"/>
          <w:sz w:val="32"/>
          <w:szCs w:val="32"/>
        </w:rPr>
        <w:t>建设项目具体使用量才能提供连接点的，应当先提供临时连接点方案</w:t>
      </w:r>
      <w:r>
        <w:rPr>
          <w:rFonts w:hint="eastAsia" w:ascii="仿宋" w:hAnsi="仿宋" w:eastAsia="仿宋" w:cs="仿宋"/>
          <w:sz w:val="32"/>
          <w:szCs w:val="32"/>
          <w:lang w:eastAsia="zh-CN"/>
        </w:rPr>
        <w:t>；</w:t>
      </w:r>
      <w:r>
        <w:rPr>
          <w:rFonts w:hint="eastAsia" w:ascii="仿宋" w:hAnsi="仿宋" w:eastAsia="仿宋" w:cs="仿宋"/>
          <w:sz w:val="32"/>
          <w:szCs w:val="32"/>
        </w:rPr>
        <w:t>结合工程建设项目提出的用能需求，提供燃气供应方案。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市气象局</w:t>
      </w:r>
      <w:r>
        <w:rPr>
          <w:rFonts w:hint="eastAsia" w:ascii="仿宋" w:hAnsi="仿宋" w:eastAsia="仿宋" w:cs="仿宋"/>
          <w:sz w:val="32"/>
          <w:szCs w:val="32"/>
          <w:lang w:eastAsia="zh-CN"/>
        </w:rPr>
        <w:t>：</w:t>
      </w:r>
      <w:r>
        <w:rPr>
          <w:rFonts w:hint="eastAsia" w:ascii="仿宋" w:hAnsi="仿宋" w:eastAsia="仿宋" w:cs="仿宋"/>
          <w:sz w:val="32"/>
          <w:szCs w:val="32"/>
        </w:rPr>
        <w:t>负责提供重大气象灾害风险阀值技术指标以及气象设施、气象探测环境保护管控指标设计要点。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除以上部门外</w:t>
      </w:r>
      <w:r>
        <w:rPr>
          <w:rFonts w:hint="eastAsia" w:ascii="仿宋" w:hAnsi="仿宋" w:eastAsia="仿宋" w:cs="仿宋"/>
          <w:sz w:val="32"/>
          <w:szCs w:val="32"/>
          <w:lang w:eastAsia="zh-CN"/>
        </w:rPr>
        <w:t>单位</w:t>
      </w:r>
      <w:r>
        <w:rPr>
          <w:rFonts w:hint="eastAsia" w:ascii="仿宋" w:hAnsi="仿宋" w:eastAsia="仿宋" w:cs="仿宋"/>
          <w:sz w:val="32"/>
          <w:szCs w:val="32"/>
        </w:rPr>
        <w:t>，</w:t>
      </w:r>
      <w:r>
        <w:rPr>
          <w:rFonts w:hint="eastAsia" w:ascii="仿宋" w:hAnsi="仿宋" w:eastAsia="仿宋" w:cs="仿宋"/>
          <w:sz w:val="32"/>
          <w:szCs w:val="32"/>
          <w:u w:val="none"/>
          <w:lang w:eastAsia="zh-CN"/>
        </w:rPr>
        <w:t>市自然资源局</w:t>
      </w:r>
      <w:r>
        <w:rPr>
          <w:rFonts w:hint="eastAsia" w:ascii="仿宋" w:hAnsi="仿宋" w:eastAsia="仿宋" w:cs="仿宋"/>
          <w:sz w:val="32"/>
          <w:szCs w:val="32"/>
        </w:rPr>
        <w:t>将根据出让地块规划条件要求建设的配套公共服务设施及市政设施(幼儿园</w:t>
      </w:r>
      <w:r>
        <w:rPr>
          <w:rFonts w:hint="eastAsia" w:ascii="仿宋" w:hAnsi="仿宋" w:eastAsia="仿宋" w:cs="仿宋"/>
          <w:sz w:val="32"/>
          <w:szCs w:val="32"/>
          <w:lang w:eastAsia="zh-CN"/>
        </w:rPr>
        <w:t>、</w:t>
      </w:r>
      <w:r>
        <w:rPr>
          <w:rFonts w:hint="eastAsia" w:ascii="仿宋" w:hAnsi="仿宋" w:eastAsia="仿宋" w:cs="仿宋"/>
          <w:sz w:val="32"/>
          <w:szCs w:val="32"/>
        </w:rPr>
        <w:t>中小学</w:t>
      </w:r>
      <w:r>
        <w:rPr>
          <w:rFonts w:hint="eastAsia" w:ascii="仿宋" w:hAnsi="仿宋" w:eastAsia="仿宋" w:cs="仿宋"/>
          <w:sz w:val="32"/>
          <w:szCs w:val="32"/>
          <w:lang w:eastAsia="zh-CN"/>
        </w:rPr>
        <w:t>、</w:t>
      </w:r>
      <w:r>
        <w:rPr>
          <w:rFonts w:hint="eastAsia" w:ascii="仿宋" w:hAnsi="仿宋" w:eastAsia="仿宋" w:cs="仿宋"/>
          <w:sz w:val="32"/>
          <w:szCs w:val="32"/>
        </w:rPr>
        <w:t>居委会</w:t>
      </w:r>
      <w:r>
        <w:rPr>
          <w:rFonts w:hint="eastAsia" w:ascii="仿宋" w:hAnsi="仿宋" w:eastAsia="仿宋" w:cs="仿宋"/>
          <w:sz w:val="32"/>
          <w:szCs w:val="32"/>
          <w:lang w:eastAsia="zh-CN"/>
        </w:rPr>
        <w:t>、</w:t>
      </w:r>
      <w:r>
        <w:rPr>
          <w:rFonts w:hint="eastAsia" w:ascii="仿宋" w:hAnsi="仿宋" w:eastAsia="仿宋" w:cs="仿宋"/>
          <w:sz w:val="32"/>
          <w:szCs w:val="32"/>
        </w:rPr>
        <w:t>警备室</w:t>
      </w:r>
      <w:r>
        <w:rPr>
          <w:rFonts w:hint="eastAsia" w:ascii="仿宋" w:hAnsi="仿宋" w:eastAsia="仿宋" w:cs="仿宋"/>
          <w:sz w:val="32"/>
          <w:szCs w:val="32"/>
          <w:lang w:eastAsia="zh-CN"/>
        </w:rPr>
        <w:t>、</w:t>
      </w:r>
      <w:r>
        <w:rPr>
          <w:rFonts w:hint="eastAsia" w:ascii="仿宋" w:hAnsi="仿宋" w:eastAsia="仿宋" w:cs="仿宋"/>
          <w:sz w:val="32"/>
          <w:szCs w:val="32"/>
        </w:rPr>
        <w:t>公交站</w:t>
      </w:r>
      <w:r>
        <w:rPr>
          <w:rFonts w:hint="eastAsia" w:ascii="仿宋" w:hAnsi="仿宋" w:eastAsia="仿宋" w:cs="仿宋"/>
          <w:sz w:val="32"/>
          <w:szCs w:val="32"/>
          <w:lang w:eastAsia="zh-CN"/>
        </w:rPr>
        <w:t>、</w:t>
      </w:r>
      <w:r>
        <w:rPr>
          <w:rFonts w:hint="eastAsia" w:ascii="仿宋" w:hAnsi="仿宋" w:eastAsia="仿宋" w:cs="仿宋"/>
          <w:sz w:val="32"/>
          <w:szCs w:val="32"/>
        </w:rPr>
        <w:t>消防设施</w:t>
      </w:r>
      <w:r>
        <w:rPr>
          <w:rFonts w:hint="eastAsia" w:ascii="仿宋" w:hAnsi="仿宋" w:eastAsia="仿宋" w:cs="仿宋"/>
          <w:sz w:val="32"/>
          <w:szCs w:val="32"/>
          <w:lang w:eastAsia="zh-CN"/>
        </w:rPr>
        <w:t>、</w:t>
      </w:r>
      <w:r>
        <w:rPr>
          <w:rFonts w:hint="eastAsia" w:ascii="仿宋" w:hAnsi="仿宋" w:eastAsia="仿宋" w:cs="仿宋"/>
          <w:sz w:val="32"/>
          <w:szCs w:val="32"/>
        </w:rPr>
        <w:t>邮政设施</w:t>
      </w:r>
      <w:r>
        <w:rPr>
          <w:rFonts w:hint="eastAsia" w:ascii="仿宋" w:hAnsi="仿宋" w:eastAsia="仿宋" w:cs="仿宋"/>
          <w:sz w:val="32"/>
          <w:szCs w:val="32"/>
          <w:lang w:eastAsia="zh-CN"/>
        </w:rPr>
        <w:t>、</w:t>
      </w:r>
      <w:r>
        <w:rPr>
          <w:rFonts w:hint="eastAsia" w:ascii="仿宋" w:hAnsi="仿宋" w:eastAsia="仿宋" w:cs="仿宋"/>
          <w:sz w:val="32"/>
          <w:szCs w:val="32"/>
        </w:rPr>
        <w:t>供电设施等)情况，征询相应主管部门意见，各主管部门应当提供公共服务设施及市政设施建设标准等相关规定。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2.工作程序。</w:t>
      </w:r>
      <w:r>
        <w:rPr>
          <w:rFonts w:hint="eastAsia" w:ascii="仿宋" w:hAnsi="仿宋" w:eastAsia="仿宋" w:cs="仿宋"/>
          <w:sz w:val="32"/>
          <w:szCs w:val="32"/>
          <w:u w:val="none"/>
          <w:lang w:eastAsia="zh-CN"/>
        </w:rPr>
        <w:t>市自然资源局</w:t>
      </w:r>
      <w:r>
        <w:rPr>
          <w:rFonts w:hint="eastAsia" w:ascii="仿宋" w:hAnsi="仿宋" w:eastAsia="仿宋" w:cs="仿宋"/>
          <w:sz w:val="32"/>
          <w:szCs w:val="32"/>
        </w:rPr>
        <w:t>汇总上</w:t>
      </w:r>
      <w:r>
        <w:rPr>
          <w:rFonts w:hint="eastAsia" w:ascii="仿宋" w:hAnsi="仿宋" w:eastAsia="仿宋" w:cs="仿宋"/>
          <w:sz w:val="32"/>
          <w:szCs w:val="32"/>
          <w:lang w:eastAsia="zh-CN"/>
        </w:rPr>
        <w:t>一</w:t>
      </w:r>
      <w:r>
        <w:rPr>
          <w:rFonts w:hint="eastAsia" w:ascii="仿宋" w:hAnsi="仿宋" w:eastAsia="仿宋" w:cs="仿宋"/>
          <w:sz w:val="32"/>
          <w:szCs w:val="32"/>
        </w:rPr>
        <w:t>阶段工作(</w:t>
      </w:r>
      <w:r>
        <w:rPr>
          <w:rFonts w:hint="eastAsia" w:ascii="仿宋" w:hAnsi="仿宋" w:eastAsia="仿宋" w:cs="仿宋"/>
          <w:sz w:val="32"/>
          <w:szCs w:val="32"/>
          <w:lang w:eastAsia="zh-CN"/>
        </w:rPr>
        <w:t>宗地</w:t>
      </w:r>
      <w:r>
        <w:rPr>
          <w:rFonts w:hint="eastAsia" w:ascii="仿宋" w:hAnsi="仿宋" w:eastAsia="仿宋" w:cs="仿宋"/>
          <w:sz w:val="32"/>
          <w:szCs w:val="32"/>
        </w:rPr>
        <w:t>评估评价阶段)获取的评估</w:t>
      </w:r>
      <w:r>
        <w:rPr>
          <w:rFonts w:hint="eastAsia" w:ascii="仿宋" w:hAnsi="仿宋" w:eastAsia="仿宋" w:cs="仿宋"/>
          <w:sz w:val="32"/>
          <w:szCs w:val="32"/>
          <w:lang w:eastAsia="zh-CN"/>
        </w:rPr>
        <w:t>、</w:t>
      </w:r>
      <w:r>
        <w:rPr>
          <w:rFonts w:hint="eastAsia" w:ascii="仿宋" w:hAnsi="仿宋" w:eastAsia="仿宋" w:cs="仿宋"/>
          <w:sz w:val="32"/>
          <w:szCs w:val="32"/>
        </w:rPr>
        <w:t>评价、普查成果及宗地规划条件等信息，通过平台发送到上述各行业主管部门</w:t>
      </w:r>
      <w:r>
        <w:rPr>
          <w:rFonts w:hint="eastAsia" w:ascii="仿宋" w:hAnsi="仿宋" w:eastAsia="仿宋" w:cs="仿宋"/>
          <w:sz w:val="32"/>
          <w:szCs w:val="32"/>
          <w:lang w:eastAsia="zh-CN"/>
        </w:rPr>
        <w:t>、</w:t>
      </w:r>
      <w:r>
        <w:rPr>
          <w:rFonts w:hint="eastAsia" w:ascii="仿宋" w:hAnsi="仿宋" w:eastAsia="仿宋" w:cs="仿宋"/>
          <w:sz w:val="32"/>
          <w:szCs w:val="32"/>
        </w:rPr>
        <w:t>公共服务企业。各行业主管部门</w:t>
      </w:r>
      <w:r>
        <w:rPr>
          <w:rFonts w:hint="eastAsia" w:ascii="仿宋" w:hAnsi="仿宋" w:eastAsia="仿宋" w:cs="仿宋"/>
          <w:sz w:val="32"/>
          <w:szCs w:val="32"/>
          <w:lang w:eastAsia="zh-CN"/>
        </w:rPr>
        <w:t>、</w:t>
      </w:r>
      <w:r>
        <w:rPr>
          <w:rFonts w:hint="eastAsia" w:ascii="仿宋" w:hAnsi="仿宋" w:eastAsia="仿宋" w:cs="仿宋"/>
          <w:sz w:val="32"/>
          <w:szCs w:val="32"/>
        </w:rPr>
        <w:t>公共服务企业在15个工作日内,根据上述工作内容要求</w:t>
      </w:r>
      <w:r>
        <w:rPr>
          <w:rFonts w:hint="eastAsia" w:ascii="仿宋" w:hAnsi="仿宋" w:eastAsia="仿宋" w:cs="仿宋"/>
          <w:sz w:val="32"/>
          <w:szCs w:val="32"/>
          <w:lang w:eastAsia="zh-CN"/>
        </w:rPr>
        <w:t>，</w:t>
      </w:r>
      <w:r>
        <w:rPr>
          <w:rFonts w:hint="eastAsia" w:ascii="仿宋" w:hAnsi="仿宋" w:eastAsia="仿宋" w:cs="仿宋"/>
          <w:sz w:val="32"/>
          <w:szCs w:val="32"/>
        </w:rPr>
        <w:t>依职能将各自的管理要求</w:t>
      </w:r>
      <w:r>
        <w:rPr>
          <w:rFonts w:hint="eastAsia" w:ascii="仿宋" w:hAnsi="仿宋" w:eastAsia="仿宋" w:cs="仿宋"/>
          <w:sz w:val="32"/>
          <w:szCs w:val="32"/>
          <w:lang w:eastAsia="zh-CN"/>
        </w:rPr>
        <w:t>、</w:t>
      </w:r>
      <w:r>
        <w:rPr>
          <w:rFonts w:hint="eastAsia" w:ascii="仿宋" w:hAnsi="仿宋" w:eastAsia="仿宋" w:cs="仿宋"/>
          <w:sz w:val="32"/>
          <w:szCs w:val="32"/>
        </w:rPr>
        <w:t>技术设计要点、控制指标、宗地周边供水</w:t>
      </w:r>
      <w:r>
        <w:rPr>
          <w:rFonts w:hint="eastAsia" w:ascii="仿宋" w:hAnsi="仿宋" w:eastAsia="仿宋" w:cs="仿宋"/>
          <w:sz w:val="32"/>
          <w:szCs w:val="32"/>
          <w:lang w:eastAsia="zh-CN"/>
        </w:rPr>
        <w:t>、</w:t>
      </w:r>
      <w:r>
        <w:rPr>
          <w:rFonts w:hint="eastAsia" w:ascii="仿宋" w:hAnsi="仿宋" w:eastAsia="仿宋" w:cs="仿宋"/>
          <w:sz w:val="32"/>
          <w:szCs w:val="32"/>
        </w:rPr>
        <w:t>供电</w:t>
      </w:r>
      <w:r>
        <w:rPr>
          <w:rFonts w:hint="eastAsia" w:ascii="仿宋" w:hAnsi="仿宋" w:eastAsia="仿宋" w:cs="仿宋"/>
          <w:sz w:val="32"/>
          <w:szCs w:val="32"/>
          <w:lang w:eastAsia="zh-CN"/>
        </w:rPr>
        <w:t>、</w:t>
      </w:r>
      <w:r>
        <w:rPr>
          <w:rFonts w:hint="eastAsia" w:ascii="仿宋" w:hAnsi="仿宋" w:eastAsia="仿宋" w:cs="仿宋"/>
          <w:sz w:val="32"/>
          <w:szCs w:val="32"/>
        </w:rPr>
        <w:t>供气</w:t>
      </w:r>
      <w:r>
        <w:rPr>
          <w:rFonts w:hint="eastAsia" w:ascii="仿宋" w:hAnsi="仿宋" w:eastAsia="仿宋" w:cs="仿宋"/>
          <w:sz w:val="32"/>
          <w:szCs w:val="32"/>
          <w:lang w:eastAsia="zh-CN"/>
        </w:rPr>
        <w:t>、</w:t>
      </w:r>
      <w:r>
        <w:rPr>
          <w:rFonts w:hint="eastAsia" w:ascii="仿宋" w:hAnsi="仿宋" w:eastAsia="仿宋" w:cs="仿宋"/>
          <w:sz w:val="32"/>
          <w:szCs w:val="32"/>
        </w:rPr>
        <w:t>通讯连接点和接驳要求等管理清单信息，以书面形式加盖公章后，通过平台以附件上传方式反馈。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(三)市自然资源局向用地单位交付清单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u w:val="none"/>
          <w:lang w:eastAsia="zh-CN"/>
        </w:rPr>
        <w:t>市自然资源局</w:t>
      </w:r>
      <w:r>
        <w:rPr>
          <w:rFonts w:hint="eastAsia" w:ascii="仿宋" w:hAnsi="仿宋" w:eastAsia="仿宋" w:cs="仿宋"/>
          <w:sz w:val="32"/>
          <w:szCs w:val="32"/>
        </w:rPr>
        <w:t>汇总各行业主管部门</w:t>
      </w:r>
      <w:r>
        <w:rPr>
          <w:rFonts w:hint="eastAsia" w:ascii="仿宋" w:hAnsi="仿宋" w:eastAsia="仿宋" w:cs="仿宋"/>
          <w:sz w:val="32"/>
          <w:szCs w:val="32"/>
          <w:lang w:eastAsia="zh-CN"/>
        </w:rPr>
        <w:t>、</w:t>
      </w:r>
      <w:r>
        <w:rPr>
          <w:rFonts w:hint="eastAsia" w:ascii="仿宋" w:hAnsi="仿宋" w:eastAsia="仿宋" w:cs="仿宋"/>
          <w:sz w:val="32"/>
          <w:szCs w:val="32"/>
        </w:rPr>
        <w:t>公共服务企业提供的用地管理清单，在土地出让后将土地资源和技术控制指标总清单</w:t>
      </w:r>
      <w:r>
        <w:rPr>
          <w:rFonts w:hint="eastAsia" w:ascii="仿宋" w:hAnsi="仿宋" w:eastAsia="仿宋" w:cs="仿宋"/>
          <w:sz w:val="32"/>
          <w:szCs w:val="32"/>
          <w:lang w:eastAsia="zh-CN"/>
        </w:rPr>
        <w:t>一</w:t>
      </w:r>
      <w:r>
        <w:rPr>
          <w:rFonts w:hint="eastAsia" w:ascii="仿宋" w:hAnsi="仿宋" w:eastAsia="仿宋" w:cs="仿宋"/>
          <w:sz w:val="32"/>
          <w:szCs w:val="32"/>
        </w:rPr>
        <w:t>并交付用地</w:t>
      </w:r>
      <w:r>
        <w:rPr>
          <w:rFonts w:hint="eastAsia" w:ascii="仿宋" w:hAnsi="仿宋" w:eastAsia="仿宋" w:cs="仿宋"/>
          <w:sz w:val="32"/>
          <w:szCs w:val="32"/>
          <w:lang w:eastAsia="zh-CN"/>
        </w:rPr>
        <w:t>受</w:t>
      </w:r>
      <w:r>
        <w:rPr>
          <w:rFonts w:hint="eastAsia" w:ascii="仿宋" w:hAnsi="仿宋" w:eastAsia="仿宋" w:cs="仿宋"/>
          <w:sz w:val="32"/>
          <w:szCs w:val="32"/>
        </w:rPr>
        <w:t>让单位。各行业主管部门和公共服务企业在项目后续报建或验收环节，不得擅自增加清单外的要求。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lang w:eastAsia="zh-CN"/>
        </w:rPr>
        <w:t>、</w:t>
      </w:r>
      <w:r>
        <w:rPr>
          <w:rFonts w:hint="eastAsia" w:ascii="仿宋" w:hAnsi="仿宋" w:eastAsia="仿宋" w:cs="仿宋"/>
          <w:sz w:val="32"/>
          <w:szCs w:val="32"/>
        </w:rPr>
        <w:t>保障措施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(一)建立“公开出让经营性用地清单”平台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由市自然资源局负责在“多规合一”项目审批信息平台上增加“公开出让经营性用地清单”平台,供各行业主管部门</w:t>
      </w:r>
      <w:r>
        <w:rPr>
          <w:rFonts w:hint="eastAsia" w:ascii="仿宋" w:hAnsi="仿宋" w:eastAsia="仿宋" w:cs="仿宋"/>
          <w:sz w:val="32"/>
          <w:szCs w:val="32"/>
          <w:lang w:eastAsia="zh-CN"/>
        </w:rPr>
        <w:t>和</w:t>
      </w:r>
      <w:r>
        <w:rPr>
          <w:rFonts w:hint="eastAsia" w:ascii="仿宋" w:hAnsi="仿宋" w:eastAsia="仿宋" w:cs="仿宋"/>
          <w:sz w:val="32"/>
          <w:szCs w:val="32"/>
        </w:rPr>
        <w:t>公共服务企业在平台征询和反馈意见。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(二)建立专人联络机制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u w:val="none"/>
        </w:rPr>
        <w:t>市自然资源局和各行业主管部门</w:t>
      </w:r>
      <w:r>
        <w:rPr>
          <w:rFonts w:hint="eastAsia" w:ascii="仿宋" w:hAnsi="仿宋" w:eastAsia="仿宋" w:cs="仿宋"/>
          <w:sz w:val="32"/>
          <w:szCs w:val="32"/>
          <w:lang w:eastAsia="zh-CN"/>
        </w:rPr>
        <w:t>、</w:t>
      </w:r>
      <w:r>
        <w:rPr>
          <w:rFonts w:hint="eastAsia" w:ascii="仿宋" w:hAnsi="仿宋" w:eastAsia="仿宋" w:cs="仿宋"/>
          <w:sz w:val="32"/>
          <w:szCs w:val="32"/>
        </w:rPr>
        <w:t>公共服务企业应明确1名联络人</w:t>
      </w:r>
      <w:r>
        <w:rPr>
          <w:rFonts w:hint="eastAsia" w:ascii="仿宋" w:hAnsi="仿宋" w:eastAsia="仿宋" w:cs="仿宋"/>
          <w:sz w:val="32"/>
          <w:szCs w:val="32"/>
          <w:lang w:eastAsia="zh-CN"/>
        </w:rPr>
        <w:t>，</w:t>
      </w:r>
      <w:r>
        <w:rPr>
          <w:rFonts w:hint="eastAsia" w:ascii="仿宋" w:hAnsi="仿宋" w:eastAsia="仿宋" w:cs="仿宋"/>
          <w:sz w:val="32"/>
          <w:szCs w:val="32"/>
        </w:rPr>
        <w:t>专职负责协调平台信息收发</w:t>
      </w:r>
      <w:r>
        <w:rPr>
          <w:rFonts w:hint="eastAsia" w:ascii="仿宋" w:hAnsi="仿宋" w:eastAsia="仿宋" w:cs="仿宋"/>
          <w:sz w:val="32"/>
          <w:szCs w:val="32"/>
          <w:lang w:eastAsia="zh-CN"/>
        </w:rPr>
        <w:t>、</w:t>
      </w:r>
      <w:r>
        <w:rPr>
          <w:rFonts w:hint="eastAsia" w:ascii="仿宋" w:hAnsi="仿宋" w:eastAsia="仿宋" w:cs="仿宋"/>
          <w:sz w:val="32"/>
          <w:szCs w:val="32"/>
        </w:rPr>
        <w:t>上传成果信息等事宜，及时通报案件进展情况，督办跟踪本单位未及时办结的案件。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(三)建立重大、疑难案件协调机制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对于在案件办理过程中遇到的重大疑难问题，市自然资源局牵头组织建立联席会议及时协调解决。</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4D14FB"/>
    <w:multiLevelType w:val="singleLevel"/>
    <w:tmpl w:val="F64D14F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A743B6"/>
    <w:rsid w:val="00526DFE"/>
    <w:rsid w:val="0291257D"/>
    <w:rsid w:val="03CF4ED1"/>
    <w:rsid w:val="03D24AE2"/>
    <w:rsid w:val="04C0341A"/>
    <w:rsid w:val="090C0360"/>
    <w:rsid w:val="095345BA"/>
    <w:rsid w:val="0AC259BE"/>
    <w:rsid w:val="0FC95E59"/>
    <w:rsid w:val="100F3BA1"/>
    <w:rsid w:val="12660F28"/>
    <w:rsid w:val="13D36D77"/>
    <w:rsid w:val="141666DF"/>
    <w:rsid w:val="141B27FF"/>
    <w:rsid w:val="15DF3B21"/>
    <w:rsid w:val="16F21CB0"/>
    <w:rsid w:val="174F0EA2"/>
    <w:rsid w:val="18132791"/>
    <w:rsid w:val="1871031D"/>
    <w:rsid w:val="1900205A"/>
    <w:rsid w:val="1A927D6A"/>
    <w:rsid w:val="1B8B138F"/>
    <w:rsid w:val="1C0114EA"/>
    <w:rsid w:val="1C2E645C"/>
    <w:rsid w:val="21ED13B6"/>
    <w:rsid w:val="232938BE"/>
    <w:rsid w:val="23954AA4"/>
    <w:rsid w:val="24F11D65"/>
    <w:rsid w:val="264B1D17"/>
    <w:rsid w:val="26797233"/>
    <w:rsid w:val="274D2936"/>
    <w:rsid w:val="28835ADB"/>
    <w:rsid w:val="2AB01805"/>
    <w:rsid w:val="2DD86EBE"/>
    <w:rsid w:val="2F7D6D53"/>
    <w:rsid w:val="2FA63D2A"/>
    <w:rsid w:val="341816FC"/>
    <w:rsid w:val="346347A2"/>
    <w:rsid w:val="34DD6CA3"/>
    <w:rsid w:val="35023E0E"/>
    <w:rsid w:val="35DD69B9"/>
    <w:rsid w:val="37E52DFE"/>
    <w:rsid w:val="38D76D96"/>
    <w:rsid w:val="3B9579F2"/>
    <w:rsid w:val="3E211CEF"/>
    <w:rsid w:val="40EB3C04"/>
    <w:rsid w:val="40F7118C"/>
    <w:rsid w:val="456E01F3"/>
    <w:rsid w:val="48594708"/>
    <w:rsid w:val="4BA9775F"/>
    <w:rsid w:val="4BB02753"/>
    <w:rsid w:val="4D1F3D20"/>
    <w:rsid w:val="4EDB25EB"/>
    <w:rsid w:val="506D11D7"/>
    <w:rsid w:val="512E13F2"/>
    <w:rsid w:val="517D57F0"/>
    <w:rsid w:val="53104B32"/>
    <w:rsid w:val="533D05F4"/>
    <w:rsid w:val="55B3391D"/>
    <w:rsid w:val="5644264B"/>
    <w:rsid w:val="56A351F4"/>
    <w:rsid w:val="56F50105"/>
    <w:rsid w:val="586D2509"/>
    <w:rsid w:val="5D293827"/>
    <w:rsid w:val="61040BFE"/>
    <w:rsid w:val="62E94A4A"/>
    <w:rsid w:val="63C6149C"/>
    <w:rsid w:val="649D3E7B"/>
    <w:rsid w:val="64B914DF"/>
    <w:rsid w:val="652918E4"/>
    <w:rsid w:val="65A743B6"/>
    <w:rsid w:val="65CC1D62"/>
    <w:rsid w:val="682D5682"/>
    <w:rsid w:val="6B3B1DAF"/>
    <w:rsid w:val="6ECA639A"/>
    <w:rsid w:val="703915BF"/>
    <w:rsid w:val="73853D7C"/>
    <w:rsid w:val="74402AF9"/>
    <w:rsid w:val="75974861"/>
    <w:rsid w:val="76111C9B"/>
    <w:rsid w:val="76121368"/>
    <w:rsid w:val="770B236B"/>
    <w:rsid w:val="792E3625"/>
    <w:rsid w:val="7947468D"/>
    <w:rsid w:val="7ADB632D"/>
    <w:rsid w:val="7FF60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2020-03-02T02:36:00Z</dcterms:created>
  <dc:creator>Administrator</dc:creator>
  <cp:lastModifiedBy>陈小丽</cp:lastModifiedBy>
  <cp:lastPrinted>2020-04-26T09:14:59Z</cp:lastPrinted>
  <dcterms:modified xsi:type="dcterms:W3CDTF">2020-04-26T09:22:16Z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