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1" w:name="_GoBack"/>
      <w:bookmarkStart w:id="0" w:name="_Toc24724712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（九）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就业领域基层政务公开标准目录</w:t>
      </w:r>
      <w:bookmarkEnd w:id="0"/>
    </w:p>
    <w:bookmarkEnd w:id="1"/>
    <w:tbl>
      <w:tblPr>
        <w:tblStyle w:val="3"/>
        <w:tblW w:w="14808" w:type="dxa"/>
        <w:tblInd w:w="-6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260"/>
        <w:gridCol w:w="2520"/>
        <w:gridCol w:w="1620"/>
        <w:gridCol w:w="1228"/>
        <w:gridCol w:w="1292"/>
        <w:gridCol w:w="1923"/>
        <w:gridCol w:w="669"/>
        <w:gridCol w:w="709"/>
        <w:gridCol w:w="551"/>
        <w:gridCol w:w="720"/>
        <w:gridCol w:w="720"/>
        <w:gridCol w:w="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  <w:t>公开依据</w:t>
            </w:r>
          </w:p>
        </w:tc>
        <w:tc>
          <w:tcPr>
            <w:tcW w:w="122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  <w:t>公开时限</w:t>
            </w:r>
          </w:p>
        </w:tc>
        <w:tc>
          <w:tcPr>
            <w:tcW w:w="1292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  <w:t>公开主体</w:t>
            </w:r>
          </w:p>
        </w:tc>
        <w:tc>
          <w:tcPr>
            <w:tcW w:w="192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  <w:t>公开渠道和载体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  <w:t>公开方式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  <w:t>二级事项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292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92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66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  <w:t>县级</w:t>
            </w:r>
          </w:p>
        </w:tc>
        <w:tc>
          <w:tcPr>
            <w:tcW w:w="33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就业信息服务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雷州市人力资源和社会保障局</w:t>
            </w:r>
          </w:p>
        </w:tc>
        <w:tc>
          <w:tcPr>
            <w:tcW w:w="1923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广东省政务服务网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雷州市人力资源和社会保障局</w:t>
            </w:r>
          </w:p>
        </w:tc>
        <w:tc>
          <w:tcPr>
            <w:tcW w:w="1923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雷州市人力资源和社会保障局</w:t>
            </w:r>
          </w:p>
        </w:tc>
        <w:tc>
          <w:tcPr>
            <w:tcW w:w="1923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职业介绍、职业指导和创业开业指导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服务内容、服务对象、提交材料、服务时间、服务地点（方式）、咨询电话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服务内容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br w:type="textWrapping"/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雷州市人力资源和社会保障局</w:t>
            </w:r>
          </w:p>
        </w:tc>
        <w:tc>
          <w:tcPr>
            <w:tcW w:w="1923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广东省政务服务网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雷州市人力资源和社会保障局</w:t>
            </w:r>
          </w:p>
        </w:tc>
        <w:tc>
          <w:tcPr>
            <w:tcW w:w="1923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职业介绍、职业指导和创业开业指导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创业开业指导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雷州市人力资源和社会保障局</w:t>
            </w:r>
          </w:p>
        </w:tc>
        <w:tc>
          <w:tcPr>
            <w:tcW w:w="1923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广东省政务服务网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公共就业服务专项活动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雷州市人力资源和社会保障局</w:t>
            </w:r>
          </w:p>
        </w:tc>
        <w:tc>
          <w:tcPr>
            <w:tcW w:w="1923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广东省政务服务网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就业失业登记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公开事项信息形成或变更之日起20个工作日内公开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雷州市人力资源和社会保障局</w:t>
            </w:r>
          </w:p>
        </w:tc>
        <w:tc>
          <w:tcPr>
            <w:tcW w:w="1923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广东省政务服务网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28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雷州市人力资源和社会保障局</w:t>
            </w:r>
          </w:p>
        </w:tc>
        <w:tc>
          <w:tcPr>
            <w:tcW w:w="1923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广东省政务服务网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就业失业登记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雷州市人力资源和社会保障局</w:t>
            </w:r>
          </w:p>
        </w:tc>
        <w:tc>
          <w:tcPr>
            <w:tcW w:w="1923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广东省政务服务网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创业服务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雷州市人力资源和社会保障局</w:t>
            </w:r>
          </w:p>
        </w:tc>
        <w:tc>
          <w:tcPr>
            <w:tcW w:w="1923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广东省政务服务网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雷州市人力资源和社会保障局</w:t>
            </w:r>
          </w:p>
        </w:tc>
        <w:tc>
          <w:tcPr>
            <w:tcW w:w="1923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广东省政务服务网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雷州市人力资源和社会保障局</w:t>
            </w:r>
          </w:p>
        </w:tc>
        <w:tc>
          <w:tcPr>
            <w:tcW w:w="1923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广东省政务服务网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雷州市人力资源和社会保障局</w:t>
            </w:r>
          </w:p>
        </w:tc>
        <w:tc>
          <w:tcPr>
            <w:tcW w:w="1923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广东省政务服务网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雷州市人力资源和社会保障局</w:t>
            </w:r>
          </w:p>
        </w:tc>
        <w:tc>
          <w:tcPr>
            <w:tcW w:w="1923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广东省政务服务网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高校毕业生就业服务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高等学校等毕业生接收手续办理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雷州市人力资源和社会保障局</w:t>
            </w:r>
          </w:p>
        </w:tc>
        <w:tc>
          <w:tcPr>
            <w:tcW w:w="1923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广东省政务服务网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rPr>
                <w:rFonts w:hint="default" w:ascii="仿宋_GB2312" w:hAnsi="宋体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高校毕业生就业服务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雷州市人力资源和社会保障局</w:t>
            </w:r>
          </w:p>
        </w:tc>
        <w:tc>
          <w:tcPr>
            <w:tcW w:w="1923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广东省政务服务网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rPr>
                <w:rFonts w:hint="default" w:ascii="仿宋_GB2312" w:hAnsi="宋体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雷州市人力资源和社会保障局</w:t>
            </w:r>
          </w:p>
        </w:tc>
        <w:tc>
          <w:tcPr>
            <w:tcW w:w="1923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 xml:space="preserve"> 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广东省政务服务网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基本公共就业创业政府购买服务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政府向社会购买基本公共就业创业服务成果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文件依据、购买项目、购买内容及评价标准、购买主体、承接主体条件、购买方式、提交材料、购买流程、受理地点（方式）、受理结果告知方式、咨询电话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228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个工作日内公开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雷州市人力资源和社会保障局</w:t>
            </w:r>
          </w:p>
        </w:tc>
        <w:tc>
          <w:tcPr>
            <w:tcW w:w="1923" w:type="dxa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auto"/>
                <w:sz w:val="18"/>
                <w:szCs w:val="18"/>
              </w:rPr>
              <w:t xml:space="preserve">   </w:t>
            </w:r>
          </w:p>
          <w:p>
            <w:pPr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  <w:lang w:eastAsia="zh-CN"/>
              </w:rPr>
              <w:t>广东省政务服务网</w:t>
            </w:r>
          </w:p>
        </w:tc>
        <w:tc>
          <w:tcPr>
            <w:tcW w:w="6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>√</w:t>
            </w:r>
          </w:p>
        </w:tc>
        <w:tc>
          <w:tcPr>
            <w:tcW w:w="3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Times New Roman" w:hAnsi="Times New Roman" w:eastAsia="方正小标宋_GBK"/>
          <w:color w:val="auto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E2E3D"/>
    <w:rsid w:val="00171699"/>
    <w:rsid w:val="001B5C15"/>
    <w:rsid w:val="008F1A01"/>
    <w:rsid w:val="00BA0082"/>
    <w:rsid w:val="00F118C2"/>
    <w:rsid w:val="00F13AA3"/>
    <w:rsid w:val="076058C2"/>
    <w:rsid w:val="08AA3FEA"/>
    <w:rsid w:val="0A9E2E3D"/>
    <w:rsid w:val="0B9225F9"/>
    <w:rsid w:val="14551078"/>
    <w:rsid w:val="19B91CA2"/>
    <w:rsid w:val="1DD70BC2"/>
    <w:rsid w:val="26577FA4"/>
    <w:rsid w:val="2E595A8B"/>
    <w:rsid w:val="2F0D2B4F"/>
    <w:rsid w:val="3052789A"/>
    <w:rsid w:val="346067D0"/>
    <w:rsid w:val="3AE14B8A"/>
    <w:rsid w:val="3C2431CB"/>
    <w:rsid w:val="41605531"/>
    <w:rsid w:val="42AF26C0"/>
    <w:rsid w:val="48455400"/>
    <w:rsid w:val="49543EB6"/>
    <w:rsid w:val="51676D19"/>
    <w:rsid w:val="51AE6BAF"/>
    <w:rsid w:val="553058F4"/>
    <w:rsid w:val="59F92DBE"/>
    <w:rsid w:val="613C3323"/>
    <w:rsid w:val="708C5340"/>
    <w:rsid w:val="77B474EE"/>
    <w:rsid w:val="7C2C4F95"/>
    <w:rsid w:val="7FD5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4"/>
    <w:link w:val="2"/>
    <w:qFormat/>
    <w:uiPriority w:val="9"/>
    <w:rPr>
      <w:rFonts w:ascii="Calibri" w:hAnsi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</Pages>
  <Words>567</Words>
  <Characters>3235</Characters>
  <Lines>0</Lines>
  <Paragraphs>0</Paragraphs>
  <TotalTime>13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2020-10-19T01:44:00Z</dcterms:created>
  <dc:creator>吴啦啦</dc:creator>
  <cp:lastModifiedBy>何家小儿2015</cp:lastModifiedBy>
  <cp:lastPrinted>2020-10-28T01:46:00Z</cp:lastPrinted>
  <dcterms:modified xsi:type="dcterms:W3CDTF">2020-11-30T08:18:54Z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