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35" w:type="dxa"/>
        <w:tblInd w:w="0" w:type="dxa"/>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keepNext w:val="0"/>
              <w:keepLines w:val="0"/>
              <w:pageBreakBefore w:val="0"/>
              <w:widowControl w:val="0"/>
              <w:kinsoku/>
              <w:wordWrap/>
              <w:overflowPunct/>
              <w:topLinePunct w:val="0"/>
              <w:autoSpaceDE/>
              <w:autoSpaceDN/>
              <w:bidi w:val="0"/>
              <w:adjustRightInd w:val="0"/>
              <w:snapToGrid/>
              <w:spacing w:before="316" w:beforeLines="100" w:after="316" w:afterLines="100" w:line="360" w:lineRule="auto"/>
              <w:jc w:val="center"/>
              <w:textAlignment w:val="auto"/>
              <w:rPr>
                <w:rFonts w:ascii="宋体" w:hAnsi="宋体" w:cs="宋体"/>
                <w:b/>
                <w:color w:val="000000"/>
                <w:sz w:val="40"/>
                <w:szCs w:val="40"/>
              </w:rPr>
            </w:pPr>
            <w:r>
              <w:rPr>
                <w:rFonts w:hint="eastAsia" w:ascii="方正小标宋简体" w:hAnsi="方正小标宋简体" w:eastAsia="方正小标宋简体" w:cs="方正小标宋简体"/>
                <w:b/>
                <w:sz w:val="44"/>
                <w:szCs w:val="44"/>
                <w:lang w:eastAsia="zh-CN"/>
              </w:rPr>
              <w:t>（七</w:t>
            </w:r>
            <w:bookmarkStart w:id="0" w:name="_GoBack"/>
            <w:bookmarkEnd w:id="0"/>
            <w:r>
              <w:rPr>
                <w:rFonts w:hint="eastAsia" w:ascii="方正小标宋简体" w:hAnsi="方正小标宋简体" w:eastAsia="方正小标宋简体" w:cs="方正小标宋简体"/>
                <w:b/>
                <w:sz w:val="44"/>
                <w:szCs w:val="44"/>
                <w:lang w:eastAsia="zh-CN"/>
              </w:rPr>
              <w:t>）</w:t>
            </w:r>
            <w:r>
              <w:rPr>
                <w:rFonts w:hint="eastAsia" w:ascii="方正小标宋简体" w:hAnsi="方正小标宋简体" w:eastAsia="方正小标宋简体" w:cs="方正小标宋简体"/>
                <w:b/>
                <w:sz w:val="44"/>
                <w:szCs w:val="44"/>
              </w:rPr>
              <w:t>公共法律服务领域基层政务公开标准目录</w:t>
            </w: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515"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22"/>
                <w:szCs w:val="22"/>
                <w:lang w:bidi="ar"/>
              </w:rPr>
            </w:pPr>
            <w:r>
              <w:rPr>
                <w:rFonts w:hint="eastAsia" w:asciiTheme="minorEastAsia" w:hAnsiTheme="minorEastAsia" w:eastAsiaTheme="minorEastAsia" w:cstheme="minorEastAsia"/>
                <w:b/>
                <w:bCs/>
                <w:color w:val="000000"/>
                <w:kern w:val="0"/>
                <w:sz w:val="22"/>
                <w:szCs w:val="22"/>
                <w:lang w:bidi="ar"/>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22"/>
                <w:szCs w:val="22"/>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22"/>
                <w:szCs w:val="22"/>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22"/>
                <w:szCs w:val="22"/>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22"/>
                <w:szCs w:val="22"/>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22"/>
                <w:szCs w:val="22"/>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22"/>
                <w:szCs w:val="22"/>
                <w:lang w:bidi="ar"/>
              </w:rPr>
            </w:pPr>
            <w:r>
              <w:rPr>
                <w:rFonts w:hint="eastAsia" w:asciiTheme="minorEastAsia" w:hAnsiTheme="minorEastAsia" w:eastAsiaTheme="minorEastAsia" w:cstheme="minorEastAsia"/>
                <w:b/>
                <w:bCs/>
                <w:color w:val="000000"/>
                <w:kern w:val="0"/>
                <w:sz w:val="22"/>
                <w:szCs w:val="22"/>
                <w:lang w:bidi="ar"/>
              </w:rPr>
              <w:t>特定</w:t>
            </w:r>
          </w:p>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kern w:val="0"/>
                <w:sz w:val="22"/>
                <w:szCs w:val="22"/>
                <w:lang w:bidi="ar"/>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22"/>
                <w:szCs w:val="22"/>
                <w:lang w:bidi="ar"/>
              </w:rPr>
            </w:pPr>
            <w:r>
              <w:rPr>
                <w:rFonts w:hint="eastAsia" w:asciiTheme="minorEastAsia" w:hAnsiTheme="minorEastAsia" w:eastAsiaTheme="minorEastAsia" w:cstheme="minorEastAsia"/>
                <w:b/>
                <w:bCs/>
                <w:color w:val="000000"/>
                <w:kern w:val="0"/>
                <w:sz w:val="22"/>
                <w:szCs w:val="22"/>
                <w:lang w:bidi="ar"/>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法律法规资讯；</w:t>
            </w:r>
          </w:p>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普法动态资讯；</w:t>
            </w:r>
          </w:p>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《中共中央、国务院转发&lt;中央宣传部、司法部关于在公民中开展法治宣传教育的第七个五年规划（2016－2020年）&gt;》《广东省“七五”普法规划》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市司法局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■广播电视    ■纸质媒体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便民服务站  ■入户/现场     ■社区/企事业单位/村公示栏（电子屏）</w:t>
            </w:r>
          </w:p>
          <w:p>
            <w:pPr>
              <w:widowControl/>
              <w:jc w:val="left"/>
              <w:textAlignment w:val="center"/>
              <w:rPr>
                <w:rFonts w:ascii="仿宋" w:hAnsi="仿宋" w:eastAsia="仿宋" w:cs="仿宋"/>
                <w:color w:val="000000"/>
                <w:sz w:val="18"/>
                <w:szCs w:val="18"/>
                <w:u w:val="single"/>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《中共中央、国务院转发&lt;中央宣传部、司法部关于在公民中开展法治宣传教育的第七个五年规划（2016－2020年）&gt;》《广东省“七五”普法规划》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市司法局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bidi="ar"/>
              </w:rPr>
              <w:t>广东</w:t>
            </w:r>
            <w:r>
              <w:rPr>
                <w:rFonts w:hint="eastAsia" w:ascii="宋体" w:hAnsi="宋体" w:cs="宋体"/>
                <w:color w:val="000000"/>
                <w:sz w:val="18"/>
                <w:szCs w:val="18"/>
              </w:rPr>
              <w:t>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市司法局</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市司法局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lang w:bidi="ar"/>
              </w:rPr>
            </w:pPr>
            <w:r>
              <w:rPr>
                <w:rFonts w:ascii="宋体" w:hAnsi="宋体" w:cs="宋体"/>
                <w:color w:val="000000"/>
                <w:sz w:val="18"/>
                <w:szCs w:val="18"/>
              </w:rPr>
              <w:t>市司法局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kern w:val="0"/>
                <w:sz w:val="18"/>
                <w:szCs w:val="18"/>
                <w:lang w:bidi="ar"/>
              </w:rPr>
              <w:t>广东</w:t>
            </w:r>
            <w:r>
              <w:rPr>
                <w:rFonts w:hint="eastAsia" w:ascii="宋体" w:hAnsi="宋体" w:cs="宋体"/>
                <w:color w:val="000000"/>
                <w:sz w:val="18"/>
                <w:szCs w:val="18"/>
              </w:rPr>
              <w:t>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市法律援助处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kern w:val="0"/>
                <w:sz w:val="18"/>
                <w:szCs w:val="18"/>
                <w:lang w:bidi="ar"/>
              </w:rPr>
              <w:t>广东</w:t>
            </w:r>
            <w:r>
              <w:rPr>
                <w:rFonts w:hint="eastAsia" w:ascii="宋体" w:hAnsi="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市法律援助处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kern w:val="0"/>
                <w:sz w:val="18"/>
                <w:szCs w:val="18"/>
                <w:lang w:bidi="ar"/>
              </w:rPr>
              <w:t>广东</w:t>
            </w:r>
            <w:r>
              <w:rPr>
                <w:rFonts w:hint="eastAsia" w:ascii="宋体" w:hAnsi="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ascii="宋体" w:hAnsi="宋体" w:cs="宋体"/>
                <w:color w:val="000000"/>
                <w:kern w:val="0"/>
                <w:sz w:val="18"/>
                <w:szCs w:val="18"/>
                <w:lang w:bidi="ar"/>
              </w:rPr>
              <w:t>市司法局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kern w:val="0"/>
                <w:sz w:val="18"/>
                <w:szCs w:val="18"/>
                <w:lang w:bidi="ar"/>
              </w:rPr>
              <w:t>广东</w:t>
            </w:r>
            <w:r>
              <w:rPr>
                <w:rFonts w:hint="eastAsia" w:ascii="宋体" w:hAnsi="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ascii="宋体" w:hAnsi="宋体" w:cs="宋体"/>
                <w:color w:val="000000"/>
                <w:sz w:val="18"/>
                <w:szCs w:val="18"/>
              </w:rPr>
              <w:t>市司法局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kern w:val="0"/>
                <w:sz w:val="18"/>
                <w:szCs w:val="18"/>
                <w:lang w:bidi="ar"/>
              </w:rPr>
              <w:t>广东</w:t>
            </w:r>
            <w:r>
              <w:rPr>
                <w:rFonts w:hint="eastAsia" w:ascii="宋体" w:hAnsi="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ascii="宋体" w:hAnsi="宋体" w:cs="宋体"/>
                <w:color w:val="000000"/>
                <w:sz w:val="18"/>
                <w:szCs w:val="18"/>
              </w:rPr>
              <w:t>市司法局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ascii="宋体" w:hAnsi="宋体" w:cs="宋体"/>
                <w:color w:val="000000"/>
                <w:sz w:val="18"/>
                <w:szCs w:val="18"/>
              </w:rPr>
              <w:t>市司法局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ascii="宋体" w:hAnsi="宋体" w:cs="宋体"/>
                <w:color w:val="000000"/>
                <w:sz w:val="18"/>
                <w:szCs w:val="18"/>
              </w:rPr>
              <w:t>市司法局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ascii="宋体" w:hAnsi="宋体" w:cs="宋体"/>
                <w:color w:val="000000"/>
                <w:sz w:val="18"/>
                <w:szCs w:val="18"/>
              </w:rPr>
              <w:t>市司法局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《中华人民共和国人民调解法》《</w:t>
            </w:r>
            <w:r>
              <w:rPr>
                <w:rFonts w:hint="eastAsia" w:ascii="宋体" w:hAnsi="宋体" w:cs="宋体"/>
                <w:color w:val="000000"/>
                <w:kern w:val="0"/>
                <w:sz w:val="18"/>
                <w:szCs w:val="18"/>
                <w:lang w:bidi="ar"/>
              </w:rPr>
              <w:t>广东</w:t>
            </w:r>
            <w:r>
              <w:rPr>
                <w:rFonts w:hint="eastAsia" w:ascii="宋体" w:hAnsi="宋体" w:cs="宋体"/>
                <w:color w:val="000000"/>
                <w:sz w:val="18"/>
                <w:szCs w:val="18"/>
              </w:rPr>
              <w:t>省人民调解条例》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ascii="宋体" w:hAnsi="宋体" w:cs="宋体"/>
                <w:color w:val="000000"/>
                <w:sz w:val="18"/>
                <w:szCs w:val="18"/>
              </w:rPr>
              <w:t>市司法局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法律查询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1.法律法规库网址或链接；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《中共中央、国务院转发&lt;中央宣传部、司法部关于在公民中开展法治宣传教育的第七个五年规划（2016－2020年）&gt;》《广东省“七五”普法规划》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市司法局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ascii="宋体" w:hAnsi="宋体" w:cs="宋体"/>
                <w:color w:val="000000"/>
                <w:sz w:val="18"/>
                <w:szCs w:val="18"/>
              </w:rPr>
              <w:t>市司法局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ascii="宋体" w:hAnsi="宋体" w:cs="宋体"/>
                <w:color w:val="000000"/>
                <w:sz w:val="18"/>
                <w:szCs w:val="18"/>
              </w:rPr>
              <w:t>市司法局</w:t>
            </w:r>
            <w:r>
              <w:rPr>
                <w:rFonts w:hint="eastAsia" w:ascii="宋体" w:hAnsi="宋体" w:cs="宋体"/>
                <w:color w:val="000000"/>
                <w:kern w:val="0"/>
                <w:sz w:val="18"/>
                <w:szCs w:val="18"/>
                <w:lang w:bidi="ar"/>
              </w:rPr>
              <w:t>、公共法律服务中心、公共法律服务工作站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1.公共法律服务平台建设相关规划；</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3.12348公共法律服务热线号码；</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w:t>
            </w:r>
            <w:r>
              <w:rPr>
                <w:rFonts w:hint="eastAsia" w:ascii="宋体" w:hAnsi="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ascii="宋体" w:hAnsi="宋体" w:cs="宋体"/>
                <w:color w:val="000000"/>
                <w:sz w:val="18"/>
                <w:szCs w:val="18"/>
              </w:rPr>
              <w:t>市司法局</w:t>
            </w:r>
            <w:r>
              <w:rPr>
                <w:rFonts w:hint="eastAsia" w:ascii="宋体" w:hAnsi="宋体" w:cs="宋体"/>
                <w:color w:val="000000"/>
                <w:kern w:val="0"/>
                <w:sz w:val="18"/>
                <w:szCs w:val="18"/>
                <w:lang w:bidi="ar"/>
              </w:rPr>
              <w:t>、公共法律服务中心、公共法律服务工作站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bl>
    <w:p>
      <w:pPr>
        <w:rPr>
          <w:b/>
          <w:sz w:val="18"/>
          <w:szCs w:val="18"/>
        </w:rPr>
      </w:pPr>
    </w:p>
    <w:p>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9</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26FAB"/>
    <w:rsid w:val="005D0223"/>
    <w:rsid w:val="00A15E0A"/>
    <w:rsid w:val="00F75815"/>
    <w:rsid w:val="458E7A14"/>
    <w:rsid w:val="4BD72EDE"/>
    <w:rsid w:val="54CD3E9B"/>
    <w:rsid w:val="5AD6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unhideWhenUsed/>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830</Words>
  <Characters>4735</Characters>
  <Lines>39</Lines>
  <Paragraphs>11</Paragraphs>
  <TotalTime>13</TotalTime>
  <ScaleCrop>false</ScaleCrop>
  <LinksUpToDate>false</LinksUpToDate>
  <CharactersWithSpaces>5554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2020-12-02T08:41:42Z</dcterms:modified>
  <dc:title>司法部办公厅关于印发公共法律服务领域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