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雷环建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[2021] 03号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b/>
          <w:bCs/>
          <w:sz w:val="48"/>
          <w:szCs w:val="48"/>
        </w:rPr>
      </w:pPr>
      <w:r>
        <w:rPr>
          <w:rFonts w:hint="eastAsia" w:ascii="仿宋" w:hAnsi="仿宋" w:eastAsia="仿宋" w:cs="仿宋"/>
          <w:b/>
          <w:bCs/>
          <w:sz w:val="48"/>
          <w:szCs w:val="48"/>
        </w:rPr>
        <w:t>关于年产50万m3预拌混凝土搅拌站新建项目环境影响报告表的批复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雷州市汇锦东润混凝土有限公司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　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你单位报送的《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年产50万m3预拌混凝土搅拌站新建项目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环境影响报告表》（以下简称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报告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表”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及相关材料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已收悉，我局按照有关规定对该项目进行审查，批复如下：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一、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根据报告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环评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结论和我局环评审批领导小组意见，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在项目符合相关产业和技术政策、选址符合区域城乡总体规划、土地利用规划、做到污染物稳定达标排放和符合总量控制要求，确保环境安全的前提下，我局原则同意你单位按报告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中所列建设项目的性质、规模、地点、工艺和拟采取的环境保护措施要求建设该项目。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项目位于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雷州市英利镇广东省幸福农场12队36号土地（剑麻纤维加工厂）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占地面积约为22666.67m</w:t>
      </w:r>
      <w:r>
        <w:rPr>
          <w:rFonts w:hint="eastAsia" w:ascii="仿宋" w:hAnsi="仿宋" w:eastAsia="仿宋" w:cs="仿宋"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，建筑面积4420m</w:t>
      </w:r>
      <w:r>
        <w:rPr>
          <w:rFonts w:hint="eastAsia" w:ascii="仿宋" w:hAnsi="仿宋" w:eastAsia="仿宋" w:cs="仿宋"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。建设内容包括洗车台、原料堆放场、地埋式储罐区、生产区、沉淀池、检验室、停车场等建（构）筑物及其辅助设施等。</w:t>
      </w:r>
      <w:r>
        <w:rPr>
          <w:rFonts w:hint="eastAsia" w:ascii="仿宋" w:hAnsi="仿宋" w:eastAsia="仿宋" w:cs="仿宋"/>
          <w:sz w:val="32"/>
          <w:szCs w:val="32"/>
        </w:rPr>
        <w:t>项目拟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</w:t>
      </w:r>
      <w:r>
        <w:rPr>
          <w:rFonts w:hint="eastAsia" w:ascii="仿宋" w:hAnsi="仿宋" w:eastAsia="仿宋" w:cs="仿宋"/>
          <w:sz w:val="32"/>
          <w:szCs w:val="32"/>
        </w:rPr>
        <w:t>2条预拌混凝土生产线，项目建成后，预计年产50万m</w:t>
      </w:r>
      <w:r>
        <w:rPr>
          <w:rFonts w:hint="eastAsia" w:ascii="仿宋" w:hAnsi="仿宋" w:eastAsia="仿宋" w:cs="仿宋"/>
          <w:sz w:val="32"/>
          <w:szCs w:val="32"/>
          <w:vertAlign w:val="superscript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预拌混凝土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总投资为2500万元人民币，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环保投资58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、在项目工程设计、建设和运行环境管理中，着重做好以下工作：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施工期应严格落实生态保护和水土保持各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措施。施工结束后, 应及时对临时占地进行土地平整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表土回覆和植被恢复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妥善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及时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处理施工建筑及生活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垃圾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2、加强废水污染防治。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本项目排水系统应按照“清污分流、雨污分流、循环用水”的原则设置厂区排水和地面初期雨水收集系统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，各类废水须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处理后全部回用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于生产，不得外排。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3、加强生产过程中废气污染防治。落实好各项废气污染防治措施，</w:t>
      </w:r>
      <w:r>
        <w:rPr>
          <w:rFonts w:hint="eastAsia" w:ascii="仿宋" w:hAnsi="仿宋" w:eastAsia="仿宋" w:cs="仿宋"/>
          <w:sz w:val="32"/>
          <w:szCs w:val="32"/>
        </w:rPr>
        <w:t>无组织排放监控点浓度执行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水泥工业大气污染物排放标准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</w:rPr>
        <w:t>GB4915-2013中表3无组织排放限值要求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4、加强噪声污染防治。项目搅拌设备等高噪声的设备应合理布局，采用低噪声设备，并采取降音隔噪减振等措施，厂界噪声执行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工业企业厂界环境噪声排放标准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GB12348-2008）二类排放标准。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各类固体废物按有关规定妥善处置，确保环境安全。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、该项目在环保申请过程中如有瞒报、假报情形，则是严重的违法行为，建设单位须承担由此产生引起的一切责任。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本批复仅从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环境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保护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角度分析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同意你单位在该地点建设项目，该项目建设及运营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须按有关规定取得其他相关部门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同意。项目建设必须严格执行配套的环境保护设施与主体工程同时设计、同时施工、同时投产使用的环境保护“三同时”制度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项目竣工后, 建设单位须按规定程序实施项目竣工环境保护验收，验收合格后方可正式投入生产。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湛江市生态环境局雷州分局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20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日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br w:type="textWrapping"/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AE60C3"/>
    <w:rsid w:val="028877F4"/>
    <w:rsid w:val="028C4013"/>
    <w:rsid w:val="04F42335"/>
    <w:rsid w:val="05DD0924"/>
    <w:rsid w:val="09363F9F"/>
    <w:rsid w:val="0EE20A16"/>
    <w:rsid w:val="11E766A0"/>
    <w:rsid w:val="15CD3D60"/>
    <w:rsid w:val="194A0153"/>
    <w:rsid w:val="1A1464F3"/>
    <w:rsid w:val="1B8B49B5"/>
    <w:rsid w:val="1C912681"/>
    <w:rsid w:val="1CF7123D"/>
    <w:rsid w:val="1E0B4736"/>
    <w:rsid w:val="1FD424C9"/>
    <w:rsid w:val="207D0F27"/>
    <w:rsid w:val="23C70B07"/>
    <w:rsid w:val="240163F2"/>
    <w:rsid w:val="26B015C3"/>
    <w:rsid w:val="284A69C5"/>
    <w:rsid w:val="2E186C6B"/>
    <w:rsid w:val="354744B0"/>
    <w:rsid w:val="35B11D2C"/>
    <w:rsid w:val="377B4CDD"/>
    <w:rsid w:val="3910103A"/>
    <w:rsid w:val="3E3529E9"/>
    <w:rsid w:val="3E875316"/>
    <w:rsid w:val="3EB837B8"/>
    <w:rsid w:val="3EC816FB"/>
    <w:rsid w:val="421977A4"/>
    <w:rsid w:val="449A5BCB"/>
    <w:rsid w:val="47737733"/>
    <w:rsid w:val="479C5F10"/>
    <w:rsid w:val="484639DC"/>
    <w:rsid w:val="4AD45347"/>
    <w:rsid w:val="4C92371E"/>
    <w:rsid w:val="4C9F4A5A"/>
    <w:rsid w:val="4DAE60C3"/>
    <w:rsid w:val="4FF17253"/>
    <w:rsid w:val="51123F14"/>
    <w:rsid w:val="54ED32F8"/>
    <w:rsid w:val="57B836F3"/>
    <w:rsid w:val="597E13EF"/>
    <w:rsid w:val="59B0445E"/>
    <w:rsid w:val="59BB0680"/>
    <w:rsid w:val="5A133B35"/>
    <w:rsid w:val="5A825280"/>
    <w:rsid w:val="5DFD695A"/>
    <w:rsid w:val="5E9A03EB"/>
    <w:rsid w:val="60BF71DE"/>
    <w:rsid w:val="61404804"/>
    <w:rsid w:val="620A689E"/>
    <w:rsid w:val="63E70A83"/>
    <w:rsid w:val="65712D6C"/>
    <w:rsid w:val="67914573"/>
    <w:rsid w:val="67AB17A9"/>
    <w:rsid w:val="682E1043"/>
    <w:rsid w:val="6A041800"/>
    <w:rsid w:val="6B966581"/>
    <w:rsid w:val="6D535020"/>
    <w:rsid w:val="701064BE"/>
    <w:rsid w:val="71813E9E"/>
    <w:rsid w:val="72AD1D28"/>
    <w:rsid w:val="74392EBE"/>
    <w:rsid w:val="74A2505E"/>
    <w:rsid w:val="7802055C"/>
    <w:rsid w:val="7B9269F8"/>
    <w:rsid w:val="7BAC7CF0"/>
    <w:rsid w:val="7CFE20BC"/>
    <w:rsid w:val="7F522927"/>
    <w:rsid w:val="7F89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标题 2 + 宋体"/>
    <w:basedOn w:val="3"/>
    <w:qFormat/>
    <w:uiPriority w:val="0"/>
    <w:pPr>
      <w:spacing w:line="240" w:lineRule="auto"/>
    </w:pPr>
    <w:rPr>
      <w:rFonts w:ascii="宋体" w:hAnsi="宋体" w:eastAsia="宋体"/>
      <w:sz w:val="3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styleId="11">
    <w:name w:val="annotation reference"/>
    <w:qFormat/>
    <w:uiPriority w:val="0"/>
    <w:rPr>
      <w:sz w:val="21"/>
      <w:szCs w:val="21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3">
    <w:name w:val="p0"/>
    <w:basedOn w:val="1"/>
    <w:qFormat/>
    <w:uiPriority w:val="0"/>
    <w:pPr>
      <w:widowControl/>
      <w:jc w:val="left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2018-04-13T03:13:00Z</dcterms:created>
  <dc:creator>Administrator</dc:creator>
  <cp:lastModifiedBy>Administrator</cp:lastModifiedBy>
  <cp:lastPrinted>2020-02-24T09:07:00Z</cp:lastPrinted>
  <dcterms:modified xsi:type="dcterms:W3CDTF">2021-01-18T07:20:28Z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