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3" w:rsidRDefault="00814403">
      <w:pPr>
        <w:pStyle w:val="a6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</w:p>
    <w:p w:rsidR="00814403" w:rsidRDefault="00625012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仿宋" w:cs="Arial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Arial" w:hint="eastAsia"/>
          <w:b/>
          <w:color w:val="000000"/>
          <w:kern w:val="0"/>
          <w:sz w:val="44"/>
          <w:szCs w:val="44"/>
        </w:rPr>
        <w:t>2020年雷州市卫生健康局</w:t>
      </w:r>
    </w:p>
    <w:p w:rsidR="00814403" w:rsidRDefault="00625012">
      <w:pPr>
        <w:pStyle w:val="a6"/>
        <w:widowControl/>
        <w:shd w:val="clear" w:color="auto" w:fill="FFFFFF"/>
        <w:spacing w:beforeAutospacing="0" w:afterAutospacing="0" w:line="50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333333"/>
          <w:sz w:val="44"/>
          <w:szCs w:val="44"/>
          <w:shd w:val="clear" w:color="auto" w:fill="FFFFFF"/>
        </w:rPr>
        <w:t>政府信息公开工作年度报告</w:t>
      </w: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宋体" w:eastAsia="宋体" w:hAnsi="宋体" w:cs="宋体"/>
          <w:color w:val="333333"/>
        </w:rPr>
      </w:pPr>
    </w:p>
    <w:p w:rsidR="00814403" w:rsidRDefault="00814403">
      <w:pPr>
        <w:pStyle w:val="a6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eastAsia="宋体" w:hAnsi="宋体" w:cs="宋体"/>
          <w:color w:val="333333"/>
        </w:rPr>
      </w:pPr>
    </w:p>
    <w:p w:rsidR="00814403" w:rsidRDefault="00625012">
      <w:pPr>
        <w:pStyle w:val="a6"/>
        <w:widowControl/>
        <w:shd w:val="clear" w:color="auto" w:fill="FFFFFF"/>
        <w:spacing w:beforeAutospacing="0" w:afterAutospacing="0" w:line="560" w:lineRule="exact"/>
        <w:ind w:firstLineChars="250" w:firstLine="803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814403" w:rsidRDefault="0062501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根据《中华人民共和国政府信息公开条例》（以下简称《条例》）以及市政府办公室有关要求，现公布雷州市卫生健康局2020年政府信息公开工作年度报告。本年度报告由概述、主动公开政府信息情况、依申请公开政府信息情况、收费及减免情况、因政府信息公开申请行政复议、提起行政诉讼的情况、存在的主要问题和改进措施、其他报告事项以及附表等六部分组成。年度报告中所列数据的统计期限为2020年1月1日起至2020年12月31日止。如对本年报有任何疑问，请与我局办公室联系，地址：雷州市群众大道07号，电话：0759-8812964，电子邮箱：</w:t>
      </w:r>
      <w:hyperlink r:id="rId7" w:history="1">
        <w:r>
          <w:rPr>
            <w:rStyle w:val="a7"/>
            <w:rFonts w:ascii="仿宋_GB2312" w:eastAsia="仿宋_GB2312" w:hAnsi="仿宋" w:cs="Arial" w:hint="eastAsia"/>
            <w:kern w:val="0"/>
            <w:sz w:val="32"/>
            <w:szCs w:val="32"/>
          </w:rPr>
          <w:t>lzwjj8812964@163.com</w:t>
        </w:r>
      </w:hyperlink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2020年，在市政府办公室的直接指导下，我局认真贯彻落实《中华人民共和国政府信息公开条例》、《广东省政务公开条例》的规定和精神，围绕“公开为原则，不公开为例外”的总体要求，坚持以人为本的理念，进一步规范信息公开工作，着力解决群众关心的热点问题，推动政务公开工作迈向科学化、制度化轨道。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主要做法特点：</w:t>
      </w: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一是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主动公开。明确政府信息公开职责、公开内容、程序、公开方式和时限要求，及时主动向社会公开政府信息。</w:t>
      </w: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二是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健全机制。健全政府信息依申请公开机制、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息发布协调机制、发布保密审查机制、责任追究机制、社会监督机制等制度。</w:t>
      </w: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三是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完善政务公开栏。</w:t>
      </w: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四是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修编信息公开指南和目录。</w:t>
      </w: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五是接受监督。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通过设立投诉信箱、公开监督投诉电话，主动接受社会监督，及时处理各类投诉、举报。</w:t>
      </w:r>
    </w:p>
    <w:p w:rsidR="00814403" w:rsidRDefault="00625012">
      <w:pPr>
        <w:pStyle w:val="a6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1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01"/>
        <w:gridCol w:w="1862"/>
        <w:gridCol w:w="1272"/>
        <w:gridCol w:w="1875"/>
      </w:tblGrid>
      <w:tr w:rsidR="00814403" w:rsidRPr="00496604" w:rsidTr="00AA3CBD">
        <w:trPr>
          <w:trHeight w:val="440"/>
          <w:jc w:val="center"/>
        </w:trPr>
        <w:tc>
          <w:tcPr>
            <w:tcW w:w="8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814403" w:rsidRPr="00496604" w:rsidTr="00AA3CBD">
        <w:trPr>
          <w:trHeight w:val="612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6604">
              <w:rPr>
                <w:rFonts w:asciiTheme="minorEastAsia" w:hAnsiTheme="minorEastAsia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96604">
              <w:rPr>
                <w:rFonts w:asciiTheme="minorEastAsia" w:hAnsiTheme="minorEastAsia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814403" w:rsidRPr="00496604" w:rsidTr="00757091">
        <w:trPr>
          <w:trHeight w:val="465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14403" w:rsidRPr="00496604" w:rsidTr="00757091">
        <w:trPr>
          <w:trHeight w:val="419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1E6B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1E6B00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625012"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14403" w:rsidRPr="00496604" w:rsidTr="00AA3CBD">
        <w:trPr>
          <w:trHeight w:val="427"/>
          <w:jc w:val="center"/>
        </w:trPr>
        <w:tc>
          <w:tcPr>
            <w:tcW w:w="8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814403" w:rsidRPr="00496604" w:rsidTr="00757091">
        <w:trPr>
          <w:trHeight w:val="564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814403" w:rsidRPr="00496604" w:rsidTr="00757091">
        <w:trPr>
          <w:trHeight w:val="470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ind w:firstLineChars="300" w:firstLine="60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-1620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210</w:t>
            </w:r>
          </w:p>
        </w:tc>
      </w:tr>
      <w:tr w:rsidR="00814403" w:rsidRPr="00496604" w:rsidTr="00757091">
        <w:trPr>
          <w:trHeight w:val="489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14403" w:rsidRPr="00496604" w:rsidTr="00AA3CBD">
        <w:trPr>
          <w:trHeight w:val="361"/>
          <w:jc w:val="center"/>
        </w:trPr>
        <w:tc>
          <w:tcPr>
            <w:tcW w:w="8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814403" w:rsidRPr="00496604" w:rsidTr="00757091">
        <w:trPr>
          <w:trHeight w:val="564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814403" w:rsidRPr="00496604" w:rsidTr="00757091">
        <w:trPr>
          <w:trHeight w:val="383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    185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69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254</w:t>
            </w:r>
          </w:p>
        </w:tc>
      </w:tr>
      <w:tr w:rsidR="00814403" w:rsidRPr="00496604" w:rsidTr="00757091">
        <w:trPr>
          <w:trHeight w:val="364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14403" w:rsidRPr="00496604" w:rsidTr="00AA3CBD">
        <w:trPr>
          <w:trHeight w:val="422"/>
          <w:jc w:val="center"/>
        </w:trPr>
        <w:tc>
          <w:tcPr>
            <w:tcW w:w="8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814403" w:rsidRPr="00496604" w:rsidTr="00757091">
        <w:trPr>
          <w:trHeight w:val="240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814403" w:rsidRPr="00496604" w:rsidTr="00757091">
        <w:trPr>
          <w:trHeight w:val="601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行政事业性收费（</w:t>
            </w:r>
            <w:r w:rsidRPr="00496604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罚款和没收违法所得</w:t>
            </w: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两个项目）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    2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814403" w:rsidRPr="00496604" w:rsidTr="00AA3CBD">
        <w:trPr>
          <w:trHeight w:val="423"/>
          <w:jc w:val="center"/>
        </w:trPr>
        <w:tc>
          <w:tcPr>
            <w:tcW w:w="8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814403" w:rsidRPr="00496604" w:rsidTr="00757091">
        <w:trPr>
          <w:trHeight w:val="520"/>
          <w:jc w:val="center"/>
        </w:trPr>
        <w:tc>
          <w:tcPr>
            <w:tcW w:w="3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AA3CBD" w:rsidRPr="00496604" w:rsidTr="00AA3CBD">
        <w:trPr>
          <w:trHeight w:val="255"/>
          <w:jc w:val="center"/>
        </w:trPr>
        <w:tc>
          <w:tcPr>
            <w:tcW w:w="3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3CBD" w:rsidRPr="00496604" w:rsidRDefault="00757091">
            <w:pPr>
              <w:widowControl/>
              <w:spacing w:after="18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3CBD" w:rsidRPr="00496604" w:rsidRDefault="00F12765" w:rsidP="00AA3CBD">
            <w:pPr>
              <w:spacing w:after="180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  5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A3CBD" w:rsidRPr="00496604" w:rsidRDefault="00F12765" w:rsidP="00AA3CB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15157400</w:t>
            </w:r>
            <w:r w:rsidR="00511D70">
              <w:rPr>
                <w:rFonts w:asciiTheme="minorEastAsia" w:hAnsiTheme="minorEastAsia" w:hint="eastAsia"/>
                <w:sz w:val="24"/>
              </w:rPr>
              <w:t>元</w:t>
            </w:r>
          </w:p>
        </w:tc>
      </w:tr>
    </w:tbl>
    <w:p w:rsidR="00814403" w:rsidRPr="00496604" w:rsidRDefault="00625012">
      <w:pPr>
        <w:pStyle w:val="a6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Theme="minorEastAsia" w:hAnsiTheme="minorEastAsia" w:cs="宋体"/>
          <w:color w:val="333333"/>
          <w:sz w:val="32"/>
          <w:szCs w:val="32"/>
        </w:rPr>
      </w:pPr>
      <w:r w:rsidRPr="00496604">
        <w:rPr>
          <w:rFonts w:asciiTheme="minorEastAsia" w:hAnsiTheme="minorEastAsia" w:cs="宋体" w:hint="eastAsia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 w:rsidR="00814403" w:rsidRPr="00496604"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814403" w:rsidRPr="00496604">
        <w:trPr>
          <w:jc w:val="center"/>
        </w:trPr>
        <w:tc>
          <w:tcPr>
            <w:tcW w:w="3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814403" w:rsidRPr="00496604">
        <w:trPr>
          <w:jc w:val="center"/>
        </w:trPr>
        <w:tc>
          <w:tcPr>
            <w:tcW w:w="3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14403" w:rsidRPr="00496604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814403" w:rsidRPr="00496604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（五）不予处</w:t>
            </w: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lastRenderedPageBreak/>
              <w:t>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lastRenderedPageBreak/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814403" w:rsidRPr="00496604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left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814403" w:rsidRDefault="00625012">
      <w:pPr>
        <w:pStyle w:val="a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14403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814403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814403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1440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14403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B54BC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1</w:t>
            </w:r>
            <w:r w:rsidR="00625012"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0</w:t>
            </w:r>
            <w:r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8B54BC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1</w:t>
            </w:r>
            <w:r w:rsidR="00625012" w:rsidRPr="00496604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widowControl/>
              <w:spacing w:after="180"/>
              <w:jc w:val="center"/>
              <w:rPr>
                <w:rFonts w:asciiTheme="minorEastAsia" w:hAnsiTheme="minorEastAsia"/>
              </w:rPr>
            </w:pPr>
            <w:r w:rsidRPr="00496604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403" w:rsidRPr="00496604" w:rsidRDefault="00625012">
            <w:pPr>
              <w:rPr>
                <w:rFonts w:asciiTheme="minorEastAsia" w:hAnsiTheme="minorEastAsia"/>
                <w:sz w:val="24"/>
              </w:rPr>
            </w:pPr>
            <w:r w:rsidRPr="00496604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</w:tbl>
    <w:p w:rsidR="00814403" w:rsidRDefault="00814403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814403" w:rsidRDefault="00625012">
      <w:pPr>
        <w:pStyle w:val="a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814403" w:rsidRDefault="00625012">
      <w:pPr>
        <w:widowControl/>
        <w:spacing w:line="560" w:lineRule="exact"/>
        <w:ind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（一）存在问题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一是信息采集不够深入、不全面，公开不及时。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二是信息公开形式还未适应社会发展和服务群众的需要。</w:t>
      </w:r>
    </w:p>
    <w:p w:rsidR="00814403" w:rsidRDefault="00625012">
      <w:pPr>
        <w:widowControl/>
        <w:spacing w:line="560" w:lineRule="exact"/>
        <w:ind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（二）改进措施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一是深入宣传贯彻实施《条例》，进一步推进政府信息公开。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二是加大信息采集力度，进一步完善各类政府信息，不断更新信息，促使所公开的信息内容更全，信息量更多，信息公开时效性更强。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三是完善以雷州卫健系统网为主的政务公开载体，整合各种信息公开资源，为群众查询提供方便。</w:t>
      </w:r>
    </w:p>
    <w:p w:rsidR="00814403" w:rsidRDefault="00625012">
      <w:pPr>
        <w:pStyle w:val="a6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 w:rsidR="00814403" w:rsidRDefault="00625012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2020年度，我局及下属单位没有向依申请公开对象收取复印、传真、递送等任何费用，也无减免情况。</w:t>
      </w: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/>
          <w:sz w:val="32"/>
          <w:szCs w:val="32"/>
        </w:rPr>
      </w:pP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/>
          <w:sz w:val="32"/>
          <w:szCs w:val="32"/>
        </w:rPr>
      </w:pP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Chars="1875" w:firstLine="6000"/>
        <w:jc w:val="both"/>
        <w:rPr>
          <w:rFonts w:ascii="仿宋_GB2312" w:eastAsia="仿宋_GB2312"/>
          <w:sz w:val="32"/>
          <w:szCs w:val="32"/>
        </w:rPr>
      </w:pPr>
    </w:p>
    <w:p w:rsidR="00814403" w:rsidRDefault="00814403">
      <w:pPr>
        <w:pStyle w:val="a6"/>
        <w:widowControl/>
        <w:shd w:val="clear" w:color="auto" w:fill="FFFFFF"/>
        <w:spacing w:beforeAutospacing="0" w:afterAutospacing="0"/>
        <w:ind w:firstLineChars="1875" w:firstLine="6000"/>
        <w:jc w:val="both"/>
        <w:rPr>
          <w:rFonts w:ascii="仿宋_GB2312" w:eastAsia="仿宋_GB2312"/>
          <w:sz w:val="32"/>
          <w:szCs w:val="32"/>
        </w:rPr>
      </w:pPr>
    </w:p>
    <w:p w:rsidR="00814403" w:rsidRDefault="00625012">
      <w:pPr>
        <w:pStyle w:val="a6"/>
        <w:widowControl/>
        <w:shd w:val="clear" w:color="auto" w:fill="FFFFFF"/>
        <w:spacing w:beforeAutospacing="0" w:afterAutospacing="0"/>
        <w:ind w:firstLineChars="1300" w:firstLine="416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雷州市卫生健康局</w:t>
      </w:r>
    </w:p>
    <w:p w:rsidR="00814403" w:rsidRDefault="00625012">
      <w:pPr>
        <w:pStyle w:val="a6"/>
        <w:widowControl/>
        <w:shd w:val="clear" w:color="auto" w:fill="FFFFFF"/>
        <w:spacing w:beforeAutospacing="0" w:afterAutospacing="0"/>
        <w:ind w:firstLineChars="1350" w:firstLine="432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511D7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511D7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14403" w:rsidSect="008144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A0" w:rsidRDefault="009957A0" w:rsidP="00814403">
      <w:r>
        <w:separator/>
      </w:r>
    </w:p>
  </w:endnote>
  <w:endnote w:type="continuationSeparator" w:id="1">
    <w:p w:rsidR="009957A0" w:rsidRDefault="009957A0" w:rsidP="0081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03" w:rsidRDefault="007B630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14403" w:rsidRDefault="007B630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2501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04D8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A0" w:rsidRDefault="009957A0" w:rsidP="00814403">
      <w:r>
        <w:separator/>
      </w:r>
    </w:p>
  </w:footnote>
  <w:footnote w:type="continuationSeparator" w:id="1">
    <w:p w:rsidR="009957A0" w:rsidRDefault="009957A0" w:rsidP="00814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4105D4"/>
    <w:rsid w:val="00004D83"/>
    <w:rsid w:val="000257F4"/>
    <w:rsid w:val="00057134"/>
    <w:rsid w:val="001E6B00"/>
    <w:rsid w:val="00213FDA"/>
    <w:rsid w:val="00384A09"/>
    <w:rsid w:val="00496604"/>
    <w:rsid w:val="005114DE"/>
    <w:rsid w:val="00511D70"/>
    <w:rsid w:val="0056290D"/>
    <w:rsid w:val="005C26D1"/>
    <w:rsid w:val="00625012"/>
    <w:rsid w:val="00757091"/>
    <w:rsid w:val="007A48B5"/>
    <w:rsid w:val="007B630E"/>
    <w:rsid w:val="007B7D4C"/>
    <w:rsid w:val="007C4A50"/>
    <w:rsid w:val="007D1D71"/>
    <w:rsid w:val="007F6E72"/>
    <w:rsid w:val="00814403"/>
    <w:rsid w:val="008416AE"/>
    <w:rsid w:val="008B54BC"/>
    <w:rsid w:val="009957A0"/>
    <w:rsid w:val="00A32FCC"/>
    <w:rsid w:val="00AA3CBD"/>
    <w:rsid w:val="00AE42B0"/>
    <w:rsid w:val="00AF660B"/>
    <w:rsid w:val="00B169BB"/>
    <w:rsid w:val="00B71BFE"/>
    <w:rsid w:val="00C24405"/>
    <w:rsid w:val="00C26827"/>
    <w:rsid w:val="00CA21E0"/>
    <w:rsid w:val="00D06328"/>
    <w:rsid w:val="00E9604E"/>
    <w:rsid w:val="00EF4F25"/>
    <w:rsid w:val="00F12765"/>
    <w:rsid w:val="00FC2D89"/>
    <w:rsid w:val="00FC6620"/>
    <w:rsid w:val="05E0459E"/>
    <w:rsid w:val="0A1A24E3"/>
    <w:rsid w:val="0A2B33BE"/>
    <w:rsid w:val="122D4DB8"/>
    <w:rsid w:val="1A28727E"/>
    <w:rsid w:val="1CD21E80"/>
    <w:rsid w:val="26E072B5"/>
    <w:rsid w:val="2B4B2BA4"/>
    <w:rsid w:val="36BD1E91"/>
    <w:rsid w:val="3EFA72EA"/>
    <w:rsid w:val="3F600413"/>
    <w:rsid w:val="40066E40"/>
    <w:rsid w:val="48031B67"/>
    <w:rsid w:val="4B24395B"/>
    <w:rsid w:val="4CEE5906"/>
    <w:rsid w:val="4E2C27E8"/>
    <w:rsid w:val="55B82964"/>
    <w:rsid w:val="5A0D5C94"/>
    <w:rsid w:val="63493979"/>
    <w:rsid w:val="65E0527D"/>
    <w:rsid w:val="7B1B4557"/>
    <w:rsid w:val="7B41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4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14403"/>
    <w:rPr>
      <w:sz w:val="18"/>
      <w:szCs w:val="18"/>
    </w:rPr>
  </w:style>
  <w:style w:type="paragraph" w:styleId="a4">
    <w:name w:val="footer"/>
    <w:basedOn w:val="a"/>
    <w:qFormat/>
    <w:rsid w:val="008144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144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1440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rsid w:val="00814403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8144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zwjj881296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洪海雾</cp:lastModifiedBy>
  <cp:revision>21</cp:revision>
  <cp:lastPrinted>2020-01-14T08:35:00Z</cp:lastPrinted>
  <dcterms:created xsi:type="dcterms:W3CDTF">2019-12-13T05:37:00Z</dcterms:created>
  <dcterms:modified xsi:type="dcterms:W3CDTF">2021-02-01T09:44:00Z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