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.25pt;margin-top:-66.55pt;width:570.55pt;height:825pt;z-index:1">
            <v:imagedata r:id="rId6" o:title="feccd356d1f621594df91e1245f1ff6" cropbottom="2476f"/>
          </v:shape>
        </w:pict>
      </w: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F37E5C" w:rsidRDefault="00F37E5C" w:rsidP="005B0AAE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tbl>
      <w:tblPr>
        <w:tblW w:w="9862" w:type="dxa"/>
        <w:jc w:val="center"/>
        <w:tblInd w:w="91" w:type="dxa"/>
        <w:tblLook w:val="04A0"/>
      </w:tblPr>
      <w:tblGrid>
        <w:gridCol w:w="802"/>
        <w:gridCol w:w="1924"/>
        <w:gridCol w:w="1668"/>
        <w:gridCol w:w="2835"/>
        <w:gridCol w:w="1833"/>
        <w:gridCol w:w="800"/>
      </w:tblGrid>
      <w:tr w:rsidR="00F81F72" w:rsidRPr="00F81F72" w:rsidTr="00F81F72">
        <w:trPr>
          <w:trHeight w:val="495"/>
          <w:jc w:val="center"/>
        </w:trPr>
        <w:tc>
          <w:tcPr>
            <w:tcW w:w="9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雷州市食盐经营情况调查表</w:t>
            </w:r>
          </w:p>
        </w:tc>
      </w:tr>
      <w:tr w:rsidR="00F81F72" w:rsidRPr="00F81F72" w:rsidTr="006F656E">
        <w:trPr>
          <w:trHeight w:val="435"/>
          <w:jc w:val="center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调查单位：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调查时间：       年    月   日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被调查店铺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经营食盐名称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年销售量/公斤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702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81F72" w:rsidRPr="00F81F72" w:rsidTr="006F656E">
        <w:trPr>
          <w:trHeight w:val="270"/>
          <w:jc w:val="center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color w:val="333333"/>
                <w:kern w:val="0"/>
                <w:sz w:val="22"/>
                <w:szCs w:val="22"/>
              </w:rPr>
            </w:pPr>
            <w:r w:rsidRPr="00F81F72">
              <w:rPr>
                <w:rFonts w:ascii="方正小标宋简体" w:eastAsia="方正小标宋简体" w:hAnsi="宋体" w:cs="宋体" w:hint="eastAsia"/>
                <w:color w:val="333333"/>
                <w:kern w:val="0"/>
                <w:sz w:val="22"/>
                <w:szCs w:val="22"/>
              </w:rPr>
              <w:t>统计人员姓名：                        联系电话：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81F72" w:rsidRPr="00F81F72" w:rsidTr="00F81F72">
        <w:trPr>
          <w:trHeight w:val="690"/>
          <w:jc w:val="center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1F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备注：以上统计市场主体包括超市、食盐批发经营部、农贸市场零售经营者等。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F72" w:rsidRPr="00F81F72" w:rsidRDefault="00F81F72" w:rsidP="00F81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B76B5" w:rsidRDefault="003B76B5" w:rsidP="003B76B5">
      <w:pPr>
        <w:jc w:val="center"/>
        <w:rPr>
          <w:rFonts w:ascii="方正小标宋简体" w:eastAsia="方正小标宋简体" w:hAnsi="Times New Roman" w:cs="仿宋_GB2312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cs="仿宋_GB2312" w:hint="eastAsia"/>
          <w:color w:val="333333"/>
          <w:kern w:val="0"/>
          <w:sz w:val="44"/>
          <w:szCs w:val="44"/>
          <w:shd w:val="clear" w:color="auto" w:fill="FFFFFF"/>
        </w:rPr>
        <w:lastRenderedPageBreak/>
        <w:t>食盐经营情况统计表</w:t>
      </w:r>
      <w:r>
        <w:rPr>
          <w:rFonts w:ascii="方正小标宋简体" w:eastAsia="方正小标宋简体" w:hAnsi="Times New Roman" w:cs="仿宋_GB2312"/>
          <w:color w:val="333333"/>
          <w:kern w:val="0"/>
          <w:sz w:val="44"/>
          <w:szCs w:val="44"/>
          <w:shd w:val="clear" w:color="auto" w:fill="FFFFFF"/>
        </w:rPr>
        <w:t xml:space="preserve"> </w:t>
      </w:r>
    </w:p>
    <w:p w:rsidR="003B76B5" w:rsidRPr="003B76B5" w:rsidRDefault="003B76B5" w:rsidP="003B76B5">
      <w:pPr>
        <w:rPr>
          <w:rFonts w:ascii="方正小标宋简体" w:eastAsia="方正小标宋简体" w:hAnsi="Times New Roman" w:cs="仿宋_GB2312"/>
          <w:color w:val="333333"/>
          <w:kern w:val="0"/>
          <w:sz w:val="28"/>
          <w:szCs w:val="28"/>
          <w:shd w:val="clear" w:color="auto" w:fill="FFFFFF"/>
        </w:rPr>
      </w:pPr>
      <w:r w:rsidRPr="003B76B5">
        <w:rPr>
          <w:rFonts w:ascii="方正小标宋简体" w:eastAsia="方正小标宋简体" w:hAnsi="Times New Roman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统计单位：       </w:t>
      </w:r>
      <w:r>
        <w:rPr>
          <w:rFonts w:ascii="方正小标宋简体" w:eastAsia="方正小标宋简体" w:hAnsi="Times New Roman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</w:t>
      </w:r>
      <w:r w:rsidRPr="003B76B5">
        <w:rPr>
          <w:rFonts w:ascii="方正小标宋简体" w:eastAsia="方正小标宋简体" w:hAnsi="Times New Roman" w:cs="仿宋_GB2312" w:hint="eastAsia"/>
          <w:color w:val="333333"/>
          <w:kern w:val="0"/>
          <w:sz w:val="28"/>
          <w:szCs w:val="28"/>
          <w:shd w:val="clear" w:color="auto" w:fill="FFFFFF"/>
        </w:rPr>
        <w:t>时间：2021年3月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94"/>
        <w:gridCol w:w="1843"/>
        <w:gridCol w:w="1326"/>
      </w:tblGrid>
      <w:tr w:rsidR="003B76B5" w:rsidRPr="00055F29" w:rsidTr="00C739A5">
        <w:trPr>
          <w:trHeight w:val="8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3B76B5" w:rsidRPr="00055F29" w:rsidTr="00C739A5">
        <w:trPr>
          <w:trHeight w:val="8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辖区内经营食盐</w:t>
            </w: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市场主体总</w:t>
            </w: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户数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C57DE5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B76B5" w:rsidRPr="00055F29" w:rsidTr="00C739A5">
        <w:trPr>
          <w:trHeight w:val="8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C739A5">
            <w:pPr>
              <w:spacing w:line="36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辖区内</w:t>
            </w: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既</w:t>
            </w: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经营</w:t>
            </w: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粤</w:t>
            </w: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食盐</w:t>
            </w: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又同时经营外省盐市场主体</w:t>
            </w: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经营户数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 w:rsidR="003B76B5" w:rsidRPr="00055F29" w:rsidTr="00C739A5">
        <w:trPr>
          <w:trHeight w:val="8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本辖区</w:t>
            </w: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经营粤</w:t>
            </w: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食盐年销量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 w:rsidR="003B76B5" w:rsidRPr="00055F29" w:rsidTr="00C739A5">
        <w:trPr>
          <w:trHeight w:val="8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本辖区</w:t>
            </w: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经营</w:t>
            </w:r>
            <w:r w:rsidRPr="00055F29"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外省食盐年销量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 w:rsidR="003B76B5" w:rsidRPr="00055F29" w:rsidTr="00C739A5">
        <w:trPr>
          <w:trHeight w:val="8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55F29"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小标宋简体" w:eastAsia="方正小标宋简体" w:hAnsi="Times New Roman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流通环节是否有经营私晒盐情况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5" w:rsidRPr="00055F29" w:rsidRDefault="003B76B5" w:rsidP="003B76B5">
            <w:pPr>
              <w:spacing w:line="520" w:lineRule="exact"/>
              <w:jc w:val="center"/>
              <w:rPr>
                <w:rFonts w:ascii="方正小标宋简体" w:eastAsia="方正小标宋简体" w:hAnsi="Times New Roman" w:cs="仿宋_GB2312"/>
                <w:color w:val="333333"/>
                <w:kern w:val="0"/>
                <w:sz w:val="44"/>
                <w:szCs w:val="44"/>
                <w:shd w:val="clear" w:color="auto" w:fill="FFFFFF"/>
              </w:rPr>
            </w:pPr>
          </w:p>
        </w:tc>
      </w:tr>
    </w:tbl>
    <w:p w:rsidR="00766AFA" w:rsidRDefault="00766AFA" w:rsidP="00525B20">
      <w:pPr>
        <w:spacing w:line="420" w:lineRule="exact"/>
        <w:rPr>
          <w:rFonts w:ascii="方正小标宋简体" w:eastAsia="方正小标宋简体" w:hAnsi="Times New Roman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Times New Roman" w:cs="仿宋_GB2312" w:hint="eastAsia"/>
          <w:color w:val="333333"/>
          <w:kern w:val="0"/>
          <w:sz w:val="28"/>
          <w:szCs w:val="28"/>
          <w:shd w:val="clear" w:color="auto" w:fill="FFFFFF"/>
        </w:rPr>
        <w:t>统计人员姓名：                        联系电话：</w:t>
      </w:r>
    </w:p>
    <w:p w:rsidR="00766AFA" w:rsidRDefault="00766AFA" w:rsidP="003B76B5">
      <w:pPr>
        <w:spacing w:line="340" w:lineRule="exact"/>
        <w:rPr>
          <w:rFonts w:ascii="方正小标宋简体" w:eastAsia="方正小标宋简体" w:hAnsi="Times New Roman" w:cs="仿宋_GB2312"/>
          <w:color w:val="333333"/>
          <w:kern w:val="0"/>
          <w:sz w:val="28"/>
          <w:szCs w:val="28"/>
          <w:shd w:val="clear" w:color="auto" w:fill="FFFFFF"/>
        </w:rPr>
      </w:pPr>
    </w:p>
    <w:p w:rsidR="003B76B5" w:rsidRDefault="003B76B5" w:rsidP="003B76B5">
      <w:pPr>
        <w:spacing w:line="340" w:lineRule="exact"/>
        <w:rPr>
          <w:rFonts w:ascii="方正小标宋简体" w:eastAsia="方正小标宋简体" w:hAnsi="Times New Roman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Times New Roman" w:cs="仿宋_GB2312" w:hint="eastAsia"/>
          <w:color w:val="333333"/>
          <w:kern w:val="0"/>
          <w:sz w:val="28"/>
          <w:szCs w:val="28"/>
          <w:shd w:val="clear" w:color="auto" w:fill="FFFFFF"/>
        </w:rPr>
        <w:t>备注：以上统计市场主体包括超市、食盐批发经营部、农贸市场零售经营者等。</w:t>
      </w:r>
    </w:p>
    <w:p w:rsidR="007B140E" w:rsidRDefault="007B140E" w:rsidP="003B76B5">
      <w:pPr>
        <w:spacing w:line="340" w:lineRule="exact"/>
        <w:rPr>
          <w:rFonts w:ascii="方正小标宋简体" w:eastAsia="方正小标宋简体" w:hAnsi="Times New Roman" w:cs="仿宋_GB2312"/>
          <w:color w:val="333333"/>
          <w:kern w:val="0"/>
          <w:sz w:val="28"/>
          <w:szCs w:val="28"/>
          <w:shd w:val="clear" w:color="auto" w:fill="FFFFFF"/>
        </w:rPr>
      </w:pPr>
    </w:p>
    <w:p w:rsidR="007B140E" w:rsidRPr="00927A45" w:rsidRDefault="007B140E" w:rsidP="003B76B5">
      <w:pPr>
        <w:spacing w:line="340" w:lineRule="exact"/>
        <w:rPr>
          <w:rFonts w:ascii="方正小标宋简体" w:eastAsia="方正小标宋简体" w:hAnsi="Times New Roman" w:cs="仿宋_GB2312"/>
          <w:color w:val="333333"/>
          <w:kern w:val="0"/>
          <w:sz w:val="28"/>
          <w:szCs w:val="28"/>
          <w:shd w:val="clear" w:color="auto" w:fill="FFFFFF"/>
        </w:rPr>
      </w:pPr>
    </w:p>
    <w:p w:rsidR="003B76B5" w:rsidRPr="007B140E" w:rsidRDefault="003B76B5" w:rsidP="00C20D89">
      <w:pPr>
        <w:spacing w:line="660" w:lineRule="exact"/>
        <w:ind w:right="320" w:firstLineChars="200" w:firstLine="640"/>
        <w:jc w:val="right"/>
        <w:rPr>
          <w:rFonts w:ascii="仿宋_GB2312" w:eastAsia="仿宋_GB2312" w:hAnsi="Times New Roman" w:cs="仿宋_GB2312"/>
          <w:color w:val="333333"/>
          <w:kern w:val="0"/>
          <w:sz w:val="32"/>
          <w:szCs w:val="32"/>
          <w:shd w:val="clear" w:color="auto" w:fill="FFFFFF"/>
        </w:rPr>
      </w:pPr>
    </w:p>
    <w:p w:rsidR="003B76B5" w:rsidRDefault="003B76B5" w:rsidP="00C20D89">
      <w:pPr>
        <w:spacing w:line="660" w:lineRule="exact"/>
        <w:ind w:right="320" w:firstLineChars="200" w:firstLine="640"/>
        <w:jc w:val="right"/>
        <w:rPr>
          <w:rFonts w:ascii="仿宋_GB2312" w:eastAsia="仿宋_GB2312" w:hAnsi="Times New Roman" w:cs="仿宋_GB2312"/>
          <w:color w:val="333333"/>
          <w:kern w:val="0"/>
          <w:sz w:val="32"/>
          <w:szCs w:val="32"/>
          <w:shd w:val="clear" w:color="auto" w:fill="FFFFFF"/>
        </w:rPr>
      </w:pPr>
    </w:p>
    <w:p w:rsidR="003B76B5" w:rsidRDefault="003B76B5" w:rsidP="00C20D89">
      <w:pPr>
        <w:spacing w:line="660" w:lineRule="exact"/>
        <w:ind w:right="320" w:firstLineChars="200" w:firstLine="640"/>
        <w:jc w:val="right"/>
        <w:rPr>
          <w:rFonts w:ascii="仿宋_GB2312" w:eastAsia="仿宋_GB2312" w:hAnsi="Times New Roman" w:cs="仿宋_GB2312"/>
          <w:color w:val="333333"/>
          <w:kern w:val="0"/>
          <w:sz w:val="32"/>
          <w:szCs w:val="32"/>
          <w:shd w:val="clear" w:color="auto" w:fill="FFFFFF"/>
        </w:rPr>
      </w:pPr>
    </w:p>
    <w:p w:rsidR="007B140E" w:rsidRDefault="007B140E" w:rsidP="007B140E">
      <w:pPr>
        <w:spacing w:line="660" w:lineRule="exact"/>
        <w:ind w:right="320" w:firstLineChars="200"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B140E" w:rsidRDefault="007B140E" w:rsidP="007B140E">
      <w:pPr>
        <w:spacing w:line="660" w:lineRule="exact"/>
        <w:ind w:right="320" w:firstLineChars="200"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B140E" w:rsidRDefault="007B140E" w:rsidP="007B140E">
      <w:pPr>
        <w:spacing w:line="660" w:lineRule="exact"/>
        <w:ind w:right="320" w:firstLineChars="200"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B140E" w:rsidRDefault="007B140E" w:rsidP="007B140E">
      <w:pPr>
        <w:spacing w:line="660" w:lineRule="exact"/>
        <w:ind w:right="320" w:firstLineChars="200"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B140E" w:rsidRPr="000F6F5B" w:rsidRDefault="007B140E" w:rsidP="007B140E">
      <w:pPr>
        <w:spacing w:line="660" w:lineRule="exact"/>
        <w:ind w:right="320" w:firstLineChars="200" w:firstLine="640"/>
        <w:jc w:val="left"/>
        <w:rPr>
          <w:rFonts w:ascii="仿宋_GB2312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sectPr w:rsidR="007B140E" w:rsidRPr="000F6F5B" w:rsidSect="005B0AAE">
      <w:pgSz w:w="11906" w:h="16838"/>
      <w:pgMar w:top="1361" w:right="1531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6E" w:rsidRDefault="0017436E" w:rsidP="008571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7436E" w:rsidRDefault="0017436E" w:rsidP="008571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6E" w:rsidRDefault="0017436E" w:rsidP="008571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7436E" w:rsidRDefault="0017436E" w:rsidP="008571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1F1"/>
    <w:rsid w:val="00025452"/>
    <w:rsid w:val="00026446"/>
    <w:rsid w:val="00026AED"/>
    <w:rsid w:val="000355D4"/>
    <w:rsid w:val="000459A1"/>
    <w:rsid w:val="0006186A"/>
    <w:rsid w:val="00070D9B"/>
    <w:rsid w:val="000826E1"/>
    <w:rsid w:val="000865CF"/>
    <w:rsid w:val="00095963"/>
    <w:rsid w:val="000A6A4F"/>
    <w:rsid w:val="000B40FE"/>
    <w:rsid w:val="000F6F5B"/>
    <w:rsid w:val="001004F4"/>
    <w:rsid w:val="001023C8"/>
    <w:rsid w:val="00103B37"/>
    <w:rsid w:val="001229A0"/>
    <w:rsid w:val="00133788"/>
    <w:rsid w:val="001533F5"/>
    <w:rsid w:val="0016669D"/>
    <w:rsid w:val="0017436E"/>
    <w:rsid w:val="00174A43"/>
    <w:rsid w:val="001A0CFF"/>
    <w:rsid w:val="001A0E0C"/>
    <w:rsid w:val="001A5A4A"/>
    <w:rsid w:val="001A6C40"/>
    <w:rsid w:val="001C0F8C"/>
    <w:rsid w:val="001C6EB8"/>
    <w:rsid w:val="001E0AB8"/>
    <w:rsid w:val="001F4C64"/>
    <w:rsid w:val="00211574"/>
    <w:rsid w:val="002117A9"/>
    <w:rsid w:val="00216965"/>
    <w:rsid w:val="00220763"/>
    <w:rsid w:val="00240F3D"/>
    <w:rsid w:val="00244258"/>
    <w:rsid w:val="002539EC"/>
    <w:rsid w:val="00256834"/>
    <w:rsid w:val="00273804"/>
    <w:rsid w:val="002A2C47"/>
    <w:rsid w:val="002B392B"/>
    <w:rsid w:val="002B71EB"/>
    <w:rsid w:val="002C0CE5"/>
    <w:rsid w:val="002E3D6D"/>
    <w:rsid w:val="002F749E"/>
    <w:rsid w:val="003011A9"/>
    <w:rsid w:val="00304D61"/>
    <w:rsid w:val="003265ED"/>
    <w:rsid w:val="00357D95"/>
    <w:rsid w:val="0036489D"/>
    <w:rsid w:val="0038420A"/>
    <w:rsid w:val="00394F92"/>
    <w:rsid w:val="003A06BA"/>
    <w:rsid w:val="003B1CAE"/>
    <w:rsid w:val="003B76B5"/>
    <w:rsid w:val="003E2EF1"/>
    <w:rsid w:val="00400142"/>
    <w:rsid w:val="004048EC"/>
    <w:rsid w:val="0041561F"/>
    <w:rsid w:val="00430C96"/>
    <w:rsid w:val="004452CA"/>
    <w:rsid w:val="00457977"/>
    <w:rsid w:val="00465BC0"/>
    <w:rsid w:val="0048471C"/>
    <w:rsid w:val="004879DA"/>
    <w:rsid w:val="00497113"/>
    <w:rsid w:val="004A1062"/>
    <w:rsid w:val="004D4DF4"/>
    <w:rsid w:val="005061D1"/>
    <w:rsid w:val="00507198"/>
    <w:rsid w:val="005109B6"/>
    <w:rsid w:val="00525B20"/>
    <w:rsid w:val="0053191C"/>
    <w:rsid w:val="00541AB2"/>
    <w:rsid w:val="005435DE"/>
    <w:rsid w:val="005528E0"/>
    <w:rsid w:val="00555188"/>
    <w:rsid w:val="00563052"/>
    <w:rsid w:val="005B0AAE"/>
    <w:rsid w:val="005B4F9D"/>
    <w:rsid w:val="005B548B"/>
    <w:rsid w:val="005C0F31"/>
    <w:rsid w:val="005E3E95"/>
    <w:rsid w:val="005F34C5"/>
    <w:rsid w:val="005F602C"/>
    <w:rsid w:val="0063026B"/>
    <w:rsid w:val="006A01FA"/>
    <w:rsid w:val="006C049B"/>
    <w:rsid w:val="006C58F2"/>
    <w:rsid w:val="006D5B1B"/>
    <w:rsid w:val="006F656E"/>
    <w:rsid w:val="007018EF"/>
    <w:rsid w:val="007045E8"/>
    <w:rsid w:val="007203BC"/>
    <w:rsid w:val="007467E2"/>
    <w:rsid w:val="00750785"/>
    <w:rsid w:val="0076212C"/>
    <w:rsid w:val="00766AFA"/>
    <w:rsid w:val="00766CFA"/>
    <w:rsid w:val="0076785E"/>
    <w:rsid w:val="00777582"/>
    <w:rsid w:val="0079022A"/>
    <w:rsid w:val="007B140E"/>
    <w:rsid w:val="007B7303"/>
    <w:rsid w:val="007C2C13"/>
    <w:rsid w:val="007D54A4"/>
    <w:rsid w:val="007D7F0B"/>
    <w:rsid w:val="007E676B"/>
    <w:rsid w:val="007F3EA0"/>
    <w:rsid w:val="007F48A0"/>
    <w:rsid w:val="007F4FEA"/>
    <w:rsid w:val="00821002"/>
    <w:rsid w:val="00823652"/>
    <w:rsid w:val="008371DD"/>
    <w:rsid w:val="008571F1"/>
    <w:rsid w:val="0088374F"/>
    <w:rsid w:val="00883949"/>
    <w:rsid w:val="00893551"/>
    <w:rsid w:val="00893F6E"/>
    <w:rsid w:val="0089791C"/>
    <w:rsid w:val="008B2472"/>
    <w:rsid w:val="008C7F04"/>
    <w:rsid w:val="008E658E"/>
    <w:rsid w:val="008F73DB"/>
    <w:rsid w:val="00900697"/>
    <w:rsid w:val="009060EA"/>
    <w:rsid w:val="009175A0"/>
    <w:rsid w:val="0093255E"/>
    <w:rsid w:val="00943F43"/>
    <w:rsid w:val="00944A3E"/>
    <w:rsid w:val="00946924"/>
    <w:rsid w:val="00962E5D"/>
    <w:rsid w:val="00970D52"/>
    <w:rsid w:val="00973D50"/>
    <w:rsid w:val="0099462E"/>
    <w:rsid w:val="0099621C"/>
    <w:rsid w:val="00996EA1"/>
    <w:rsid w:val="00997E9D"/>
    <w:rsid w:val="009A144A"/>
    <w:rsid w:val="009A608D"/>
    <w:rsid w:val="009A7850"/>
    <w:rsid w:val="009B69D8"/>
    <w:rsid w:val="009D4527"/>
    <w:rsid w:val="009E5042"/>
    <w:rsid w:val="009E57DE"/>
    <w:rsid w:val="009F23D3"/>
    <w:rsid w:val="00A00734"/>
    <w:rsid w:val="00A05059"/>
    <w:rsid w:val="00A13691"/>
    <w:rsid w:val="00A601D3"/>
    <w:rsid w:val="00A911AF"/>
    <w:rsid w:val="00AA2168"/>
    <w:rsid w:val="00AA31B4"/>
    <w:rsid w:val="00AB3892"/>
    <w:rsid w:val="00AB5D03"/>
    <w:rsid w:val="00AC1D87"/>
    <w:rsid w:val="00AC1EA2"/>
    <w:rsid w:val="00AE4F9B"/>
    <w:rsid w:val="00AF3B72"/>
    <w:rsid w:val="00B0233F"/>
    <w:rsid w:val="00B50509"/>
    <w:rsid w:val="00B55F33"/>
    <w:rsid w:val="00B5746C"/>
    <w:rsid w:val="00B6406F"/>
    <w:rsid w:val="00B66F92"/>
    <w:rsid w:val="00B70603"/>
    <w:rsid w:val="00B8014B"/>
    <w:rsid w:val="00B9411E"/>
    <w:rsid w:val="00BA4B2C"/>
    <w:rsid w:val="00BA6EBF"/>
    <w:rsid w:val="00BC18A6"/>
    <w:rsid w:val="00BC28FE"/>
    <w:rsid w:val="00BC7B4A"/>
    <w:rsid w:val="00BD2322"/>
    <w:rsid w:val="00BD60F3"/>
    <w:rsid w:val="00BE3783"/>
    <w:rsid w:val="00BE3A0D"/>
    <w:rsid w:val="00BF7E60"/>
    <w:rsid w:val="00C20D89"/>
    <w:rsid w:val="00C37075"/>
    <w:rsid w:val="00C40849"/>
    <w:rsid w:val="00C44592"/>
    <w:rsid w:val="00C451C3"/>
    <w:rsid w:val="00C45A25"/>
    <w:rsid w:val="00C628E1"/>
    <w:rsid w:val="00C739A5"/>
    <w:rsid w:val="00CA295F"/>
    <w:rsid w:val="00CA7ACB"/>
    <w:rsid w:val="00CB2826"/>
    <w:rsid w:val="00CC1DEC"/>
    <w:rsid w:val="00CD252A"/>
    <w:rsid w:val="00CE4E87"/>
    <w:rsid w:val="00CF2A1B"/>
    <w:rsid w:val="00CF4040"/>
    <w:rsid w:val="00CF5674"/>
    <w:rsid w:val="00D02D18"/>
    <w:rsid w:val="00D220FE"/>
    <w:rsid w:val="00D27324"/>
    <w:rsid w:val="00D32498"/>
    <w:rsid w:val="00D43A9B"/>
    <w:rsid w:val="00D7229D"/>
    <w:rsid w:val="00D722A1"/>
    <w:rsid w:val="00D8178C"/>
    <w:rsid w:val="00D95103"/>
    <w:rsid w:val="00DA22BA"/>
    <w:rsid w:val="00DA481A"/>
    <w:rsid w:val="00DA5DBC"/>
    <w:rsid w:val="00DC18C4"/>
    <w:rsid w:val="00DE7A81"/>
    <w:rsid w:val="00E039BC"/>
    <w:rsid w:val="00E14DA8"/>
    <w:rsid w:val="00E26B62"/>
    <w:rsid w:val="00E3360B"/>
    <w:rsid w:val="00E36C45"/>
    <w:rsid w:val="00E41E10"/>
    <w:rsid w:val="00E62DDA"/>
    <w:rsid w:val="00E63767"/>
    <w:rsid w:val="00E71316"/>
    <w:rsid w:val="00E8254A"/>
    <w:rsid w:val="00E82ABF"/>
    <w:rsid w:val="00E82D54"/>
    <w:rsid w:val="00E84560"/>
    <w:rsid w:val="00EA18E7"/>
    <w:rsid w:val="00EA50ED"/>
    <w:rsid w:val="00EB28E9"/>
    <w:rsid w:val="00EC2DF3"/>
    <w:rsid w:val="00EF448B"/>
    <w:rsid w:val="00F17C24"/>
    <w:rsid w:val="00F200DB"/>
    <w:rsid w:val="00F2526E"/>
    <w:rsid w:val="00F37E5C"/>
    <w:rsid w:val="00F52653"/>
    <w:rsid w:val="00F6795B"/>
    <w:rsid w:val="00F81F72"/>
    <w:rsid w:val="00F840B0"/>
    <w:rsid w:val="00F877F0"/>
    <w:rsid w:val="00F94461"/>
    <w:rsid w:val="00FB7A85"/>
    <w:rsid w:val="00FC7529"/>
    <w:rsid w:val="00FD580A"/>
    <w:rsid w:val="00FD6CFF"/>
    <w:rsid w:val="00FE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5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57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571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57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571F1"/>
    <w:rPr>
      <w:sz w:val="18"/>
      <w:szCs w:val="18"/>
    </w:rPr>
  </w:style>
  <w:style w:type="character" w:styleId="a5">
    <w:name w:val="Hyperlink"/>
    <w:basedOn w:val="a0"/>
    <w:uiPriority w:val="99"/>
    <w:rsid w:val="00BC28F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B76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76B5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关于食盐质量安全监督管理的通知</dc:title>
  <dc:subject/>
  <dc:creator>曾凡环</dc:creator>
  <cp:keywords/>
  <dc:description/>
  <cp:lastModifiedBy>Administrator</cp:lastModifiedBy>
  <cp:revision>24</cp:revision>
  <cp:lastPrinted>2021-03-11T07:35:00Z</cp:lastPrinted>
  <dcterms:created xsi:type="dcterms:W3CDTF">2021-03-10T08:56:00Z</dcterms:created>
  <dcterms:modified xsi:type="dcterms:W3CDTF">2021-03-11T07:43:00Z</dcterms:modified>
</cp:coreProperties>
</file>