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/>
          <w:b/>
          <w:bCs/>
          <w:sz w:val="18"/>
          <w:szCs w:val="18"/>
        </w:rPr>
      </w:pPr>
    </w:p>
    <w:p>
      <w:pPr>
        <w:jc w:val="center"/>
        <w:rPr>
          <w:rFonts w:hint="eastAsia"/>
          <w:b/>
          <w:bCs/>
          <w:sz w:val="18"/>
          <w:szCs w:val="18"/>
        </w:rPr>
      </w:pPr>
    </w:p>
    <w:p>
      <w:pPr>
        <w:jc w:val="center"/>
        <w:rPr>
          <w:rFonts w:hint="eastAsia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both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both"/>
        <w:textAlignment w:val="auto"/>
        <w:rPr>
          <w:rFonts w:hint="eastAsia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雷高府发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500" w:lineRule="exact"/>
        <w:rPr>
          <w:rFonts w:hint="eastAsia" w:eastAsia="仿宋_GB2312"/>
          <w:sz w:val="30"/>
        </w:rPr>
      </w:pPr>
    </w:p>
    <w:p>
      <w:pPr>
        <w:spacing w:line="500" w:lineRule="exact"/>
        <w:jc w:val="center"/>
        <w:rPr>
          <w:rFonts w:hint="eastAsia" w:eastAsia="仿宋_GB2312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雷高镇202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年清明节期间森林</w:t>
      </w:r>
    </w:p>
    <w:p>
      <w:pPr>
        <w:adjustRightInd w:val="0"/>
        <w:spacing w:line="6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防灭火工作方案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》的通知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村（社区）、各相关成员单位：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现将《雷高镇202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年清明节期间森林防灭火工作方案》印发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，请你们认真贯彻落实。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雷高镇人民政府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2021年3月19日</w:t>
      </w:r>
    </w:p>
    <w:p>
      <w:pPr>
        <w:spacing w:line="560" w:lineRule="exact"/>
        <w:ind w:firstLine="2560" w:firstLineChars="800"/>
        <w:rPr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雷高镇</w:t>
      </w: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年清明节期间森林</w:t>
      </w:r>
    </w:p>
    <w:p>
      <w:pPr>
        <w:adjustRightInd w:val="0"/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防灭火工作方案</w:t>
      </w:r>
    </w:p>
    <w:p>
      <w:pPr>
        <w:adjustRightInd w:val="0"/>
        <w:spacing w:line="600" w:lineRule="exact"/>
        <w:ind w:firstLine="626" w:firstLineChars="200"/>
        <w:rPr>
          <w:rFonts w:ascii="仿宋_GB2312" w:eastAsia="仿宋_GB2312"/>
          <w:bCs/>
          <w:w w:val="98"/>
          <w:sz w:val="32"/>
          <w:szCs w:val="32"/>
        </w:rPr>
      </w:pPr>
    </w:p>
    <w:p>
      <w:pPr>
        <w:adjustRightInd w:val="0"/>
        <w:spacing w:line="600" w:lineRule="exact"/>
        <w:ind w:firstLine="626" w:firstLineChars="200"/>
        <w:rPr>
          <w:rFonts w:ascii="仿宋" w:hAnsi="仿宋" w:eastAsia="仿宋"/>
          <w:bCs/>
          <w:w w:val="98"/>
          <w:sz w:val="32"/>
          <w:szCs w:val="32"/>
        </w:rPr>
      </w:pPr>
      <w:r>
        <w:rPr>
          <w:rFonts w:hint="eastAsia" w:ascii="仿宋" w:hAnsi="仿宋" w:eastAsia="仿宋"/>
          <w:bCs/>
          <w:w w:val="98"/>
          <w:sz w:val="32"/>
          <w:szCs w:val="32"/>
        </w:rPr>
        <w:t>随着清明节临近，春耕生产、祭祖扫墓、踏青春游等林区人为活动增多，我</w:t>
      </w:r>
      <w:r>
        <w:rPr>
          <w:rFonts w:hint="eastAsia" w:ascii="仿宋" w:hAnsi="仿宋" w:eastAsia="仿宋"/>
          <w:bCs/>
          <w:w w:val="98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bCs/>
          <w:w w:val="98"/>
          <w:sz w:val="32"/>
          <w:szCs w:val="32"/>
        </w:rPr>
        <w:t>各地也将进入森林火灾易发、多发时期，为切实做好森林防灭火工作，确保清明节期间我</w:t>
      </w:r>
      <w:r>
        <w:rPr>
          <w:rFonts w:hint="eastAsia" w:ascii="仿宋" w:hAnsi="仿宋" w:eastAsia="仿宋"/>
          <w:bCs/>
          <w:w w:val="98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bCs/>
          <w:w w:val="98"/>
          <w:sz w:val="32"/>
          <w:szCs w:val="32"/>
        </w:rPr>
        <w:t>森林防灭火形势稳定，特制定本工作方案。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仿宋" w:hAnsi="仿宋" w:eastAsia="仿宋"/>
          <w:b/>
          <w:bCs/>
          <w:w w:val="98"/>
          <w:sz w:val="32"/>
          <w:szCs w:val="32"/>
        </w:rPr>
      </w:pPr>
      <w:r>
        <w:rPr>
          <w:rFonts w:hint="eastAsia" w:ascii="仿宋" w:hAnsi="仿宋" w:eastAsia="仿宋"/>
          <w:b/>
          <w:bCs/>
          <w:w w:val="98"/>
          <w:sz w:val="32"/>
          <w:szCs w:val="32"/>
        </w:rPr>
        <w:t>指导思想</w:t>
      </w:r>
    </w:p>
    <w:p>
      <w:pPr>
        <w:adjustRightInd w:val="0"/>
        <w:spacing w:line="600" w:lineRule="exact"/>
        <w:ind w:firstLine="613" w:firstLineChars="196"/>
        <w:rPr>
          <w:rFonts w:ascii="仿宋" w:hAnsi="仿宋" w:eastAsia="仿宋"/>
          <w:bCs/>
          <w:w w:val="98"/>
          <w:sz w:val="32"/>
          <w:szCs w:val="32"/>
        </w:rPr>
      </w:pPr>
      <w:r>
        <w:rPr>
          <w:rFonts w:hint="eastAsia" w:ascii="仿宋" w:hAnsi="仿宋" w:eastAsia="仿宋"/>
          <w:w w:val="98"/>
          <w:sz w:val="32"/>
          <w:szCs w:val="32"/>
        </w:rPr>
        <w:t>认真贯彻落实</w:t>
      </w:r>
      <w:r>
        <w:rPr>
          <w:rFonts w:hint="eastAsia" w:ascii="仿宋" w:hAnsi="仿宋" w:eastAsia="仿宋"/>
          <w:sz w:val="32"/>
          <w:szCs w:val="32"/>
        </w:rPr>
        <w:t>习近平总书记、李克强总理关于森林防灭火工作的重要指示批示精神，按照国家、省和市森林防灭火工作会议部署，坚持“预防为主、防灭结合”的方针和“以人为本、科学扑救”的理念，扎实做好清明节期间森林防灭火工作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仿宋" w:hAnsi="仿宋" w:eastAsia="仿宋"/>
          <w:b/>
          <w:bCs/>
          <w:w w:val="98"/>
          <w:sz w:val="32"/>
          <w:szCs w:val="32"/>
        </w:rPr>
      </w:pPr>
      <w:r>
        <w:rPr>
          <w:rFonts w:hint="eastAsia" w:ascii="仿宋" w:hAnsi="仿宋" w:eastAsia="仿宋"/>
          <w:b/>
          <w:bCs/>
          <w:w w:val="98"/>
          <w:sz w:val="32"/>
          <w:szCs w:val="32"/>
        </w:rPr>
        <w:t>工作目标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认真统筹做好清明期间我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疫情防控和森林防灭火各项工作，强化责任落实，明确职责，督促森林防灭火工作抓紧抓实抓细，努力控制一般火灾，严防较大以上森林火灾和人员伤亡事故发生，确保人民群众生命财产安全，有力</w:t>
      </w:r>
      <w:r>
        <w:rPr>
          <w:rFonts w:ascii="仿宋" w:hAnsi="仿宋" w:eastAsia="仿宋"/>
          <w:sz w:val="32"/>
          <w:szCs w:val="32"/>
        </w:rPr>
        <w:t>保障服务全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ascii="仿宋" w:hAnsi="仿宋" w:eastAsia="仿宋"/>
          <w:sz w:val="32"/>
          <w:szCs w:val="32"/>
        </w:rPr>
        <w:t>疫情防控大局</w:t>
      </w:r>
      <w:r>
        <w:rPr>
          <w:rFonts w:hint="eastAsia" w:ascii="仿宋" w:hAnsi="仿宋" w:eastAsia="仿宋"/>
          <w:sz w:val="32"/>
          <w:szCs w:val="32"/>
        </w:rPr>
        <w:t>和森林防灭火工作的安全稳定。</w:t>
      </w:r>
    </w:p>
    <w:p>
      <w:pPr>
        <w:adjustRightInd w:val="0"/>
        <w:spacing w:line="600" w:lineRule="exact"/>
        <w:ind w:firstLine="629" w:firstLineChars="200"/>
        <w:rPr>
          <w:rFonts w:ascii="仿宋" w:hAnsi="仿宋" w:eastAsia="仿宋"/>
          <w:b/>
          <w:bCs/>
          <w:w w:val="98"/>
          <w:sz w:val="32"/>
          <w:szCs w:val="32"/>
        </w:rPr>
      </w:pPr>
      <w:r>
        <w:rPr>
          <w:rFonts w:hint="eastAsia" w:ascii="仿宋" w:hAnsi="仿宋" w:eastAsia="仿宋"/>
          <w:b/>
          <w:bCs/>
          <w:w w:val="98"/>
          <w:sz w:val="32"/>
          <w:szCs w:val="32"/>
        </w:rPr>
        <w:t>三、主要工作任务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（一）压实森林防灭火责任。</w:t>
      </w:r>
      <w:r>
        <w:rPr>
          <w:rFonts w:hint="eastAsia" w:ascii="仿宋" w:hAnsi="仿宋" w:eastAsia="仿宋"/>
          <w:sz w:val="32"/>
          <w:szCs w:val="32"/>
        </w:rPr>
        <w:t>按照“党政同责、一岗双责、齐抓共管、失职追责”的要求，严格落实各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 w:val="32"/>
          <w:szCs w:val="32"/>
        </w:rPr>
        <w:t>责任，层层落实部门监管责任。各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 w:val="32"/>
          <w:szCs w:val="32"/>
        </w:rPr>
        <w:t>要认真贯彻落实《广东省森林防火条例》《雷州市森林火灾应急预案》以及《雷州市人民政府发布森林防灭火禁火令》，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森林防灭火责任制要落实到位到人，任务要细化分解到位。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镇农业农村服务中心</w:t>
      </w:r>
      <w:r>
        <w:rPr>
          <w:rFonts w:hint="eastAsia" w:ascii="仿宋" w:hAnsi="仿宋" w:eastAsia="仿宋"/>
          <w:sz w:val="32"/>
          <w:szCs w:val="32"/>
        </w:rPr>
        <w:t>要认真履行森林火灾预防职责，深入开展防火宣传教育、林区巡查、野外火源管理、值班值守日常检查、防火设施建设和森林火情早期处理工作；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应急管理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要及时协调、指导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森林火灾扑救；</w:t>
      </w:r>
      <w:r>
        <w:rPr>
          <w:rFonts w:hint="eastAsia" w:ascii="仿宋" w:hAnsi="仿宋" w:eastAsia="仿宋"/>
          <w:sz w:val="32"/>
          <w:szCs w:val="32"/>
        </w:rPr>
        <w:t>森林防灭火指挥部其他成员单位部门要按照职责要求，切实认真履行责任；各</w:t>
      </w:r>
      <w:r>
        <w:rPr>
          <w:rFonts w:hint="eastAsia" w:ascii="仿宋" w:hAnsi="仿宋" w:eastAsia="仿宋"/>
          <w:color w:val="000000"/>
          <w:sz w:val="32"/>
          <w:szCs w:val="32"/>
        </w:rPr>
        <w:t>森林经营单位和个人要落实清明节森林防灭火主体责任</w:t>
      </w:r>
      <w:r>
        <w:rPr>
          <w:rFonts w:hint="eastAsia" w:ascii="仿宋" w:hAnsi="仿宋" w:eastAsia="仿宋"/>
          <w:sz w:val="32"/>
          <w:szCs w:val="32"/>
        </w:rPr>
        <w:t>，并及时处置早期森林火灾。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（二）加强森林防灭火宣传。各成员单位</w:t>
      </w:r>
      <w:r>
        <w:rPr>
          <w:rFonts w:hint="eastAsia" w:ascii="仿宋" w:hAnsi="仿宋" w:eastAsia="仿宋"/>
          <w:sz w:val="32"/>
          <w:szCs w:val="32"/>
        </w:rPr>
        <w:t>根据职责分工承担各自责任，各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b/>
          <w:sz w:val="32"/>
          <w:szCs w:val="32"/>
        </w:rPr>
        <w:t>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镇有关部门</w:t>
      </w:r>
      <w:r>
        <w:rPr>
          <w:rFonts w:hint="eastAsia" w:ascii="仿宋" w:hAnsi="仿宋" w:eastAsia="仿宋"/>
          <w:sz w:val="32"/>
          <w:szCs w:val="32"/>
        </w:rPr>
        <w:t>要加强和完善联防联治机制，采取广播、电视、报刊、手机信息、宣传车、横幅、海报等多种形式，大力宣传雷州市人民政府发布的《禁火令》，全面深入做好清明节森林防火和疫情防控宣传教育工作，倡导文明、简约祭祀新风尚，疫情时期减少返乡祭祖活动，切实强化全民疫情防控和森林防火意识，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重点要</w:t>
      </w:r>
      <w:r>
        <w:rPr>
          <w:rFonts w:hint="eastAsia" w:ascii="仿宋" w:hAnsi="仿宋" w:eastAsia="仿宋"/>
          <w:sz w:val="32"/>
          <w:szCs w:val="32"/>
        </w:rPr>
        <w:t>在进出林区主要路口、林区道路两侧增设防火宣传牌、警示牌，各林区有墓地进出路口、地段沿途要写森林防火标语，教育和警示入林区扫墓人员禁止用火，宣传车辆要深入林区村庄、田间地头以及墓地集中区和涉林景区（点）往返巡查宣传广播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宣传部门</w:t>
      </w:r>
      <w:r>
        <w:rPr>
          <w:rFonts w:hint="eastAsia" w:ascii="仿宋" w:hAnsi="仿宋" w:eastAsia="仿宋"/>
          <w:sz w:val="32"/>
          <w:szCs w:val="32"/>
        </w:rPr>
        <w:t>做好森林防灭火宣传报道工作；</w:t>
      </w:r>
      <w:r>
        <w:rPr>
          <w:rFonts w:hint="eastAsia" w:ascii="仿宋" w:hAnsi="仿宋" w:eastAsia="仿宋"/>
          <w:b/>
          <w:sz w:val="32"/>
          <w:szCs w:val="32"/>
        </w:rPr>
        <w:t>民政部门</w:t>
      </w:r>
      <w:r>
        <w:rPr>
          <w:rFonts w:hint="eastAsia" w:ascii="仿宋" w:hAnsi="仿宋" w:eastAsia="仿宋"/>
          <w:sz w:val="32"/>
          <w:szCs w:val="32"/>
        </w:rPr>
        <w:t>积极做好引导广大民众文明祭祀，禁止使用明火扫墓活动宣传工作；</w:t>
      </w:r>
      <w:r>
        <w:rPr>
          <w:rFonts w:hint="eastAsia" w:ascii="仿宋" w:hAnsi="仿宋" w:eastAsia="仿宋"/>
          <w:b/>
          <w:sz w:val="32"/>
          <w:szCs w:val="32"/>
        </w:rPr>
        <w:t>教育部门</w:t>
      </w:r>
      <w:r>
        <w:rPr>
          <w:rFonts w:hint="eastAsia" w:ascii="仿宋" w:hAnsi="仿宋" w:eastAsia="仿宋"/>
          <w:sz w:val="32"/>
          <w:szCs w:val="32"/>
        </w:rPr>
        <w:t>做好学校学生森林防灭火知识和法律法规教育；</w:t>
      </w:r>
      <w:r>
        <w:rPr>
          <w:rFonts w:hint="eastAsia" w:ascii="仿宋" w:hAnsi="仿宋" w:eastAsia="仿宋"/>
          <w:sz w:val="32"/>
          <w:szCs w:val="32"/>
          <w:lang w:eastAsia="zh-CN"/>
        </w:rPr>
        <w:t>应急管理办、专职消防队、农业农村服务中心要</w:t>
      </w:r>
      <w:r>
        <w:rPr>
          <w:rFonts w:hint="eastAsia" w:ascii="仿宋" w:hAnsi="仿宋" w:eastAsia="仿宋"/>
          <w:sz w:val="32"/>
          <w:szCs w:val="32"/>
        </w:rPr>
        <w:t>开展森林防火知识进单位、企业、学校、农村、社区的宣传活动，做到家喻户晓，人人皆知。</w:t>
      </w:r>
    </w:p>
    <w:p>
      <w:pPr>
        <w:pStyle w:val="2"/>
        <w:adjustRightInd w:val="0"/>
        <w:spacing w:line="600" w:lineRule="exact"/>
        <w:ind w:firstLine="643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（三）严格野外火源管控。</w:t>
      </w:r>
      <w:r>
        <w:rPr>
          <w:rFonts w:hint="eastAsia" w:ascii="仿宋" w:hAnsi="仿宋" w:eastAsia="仿宋"/>
          <w:b/>
          <w:snapToGrid w:val="0"/>
          <w:szCs w:val="32"/>
        </w:rPr>
        <w:t>一是要排查火灾隐患。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Cs w:val="32"/>
        </w:rPr>
        <w:t>要组织织密防线，切实加强森林火灾风险区（点）的隐患排查，建立台账制度，落实责任单位，明确整改责任人，整改时限、整改措施。</w:t>
      </w:r>
      <w:r>
        <w:rPr>
          <w:rFonts w:hint="eastAsia" w:ascii="仿宋" w:hAnsi="仿宋" w:eastAsia="仿宋"/>
          <w:b/>
          <w:snapToGrid w:val="0"/>
          <w:szCs w:val="32"/>
        </w:rPr>
        <w:t>二是要包山头地块。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Cs w:val="32"/>
        </w:rPr>
        <w:t>要组织村干部、党员、村民小组长、护林员或临时聘请人员，划定责任区，网格化管理，深入到山头地块巡查，必要时采取“人盯人”方法，确保火源管控与火情巡查工作落实到每一个林区、每一个山头、每一处地块。积极劝导减少祭祀集中活动，确保辖区人员不聚集、疫情不反弹、防火有保障。林业站护林员、专职护林员除了要管护好自己责任林地外，还要协助镇政府、森林经营单位的防火工作，切实做到每个坟墓林区、山头都要有人看守。认真做好管护人员登记造册建立台账，不定期检查护林员护林的情况，保证清明节期间每个护林员在岗在位。</w:t>
      </w:r>
      <w:r>
        <w:rPr>
          <w:rFonts w:hint="eastAsia" w:ascii="仿宋" w:hAnsi="仿宋" w:eastAsia="仿宋"/>
          <w:b/>
          <w:bCs/>
          <w:szCs w:val="32"/>
        </w:rPr>
        <w:t>三是要设卡布点检查。</w:t>
      </w:r>
      <w:r>
        <w:rPr>
          <w:rFonts w:hint="eastAsia" w:ascii="仿宋" w:hAnsi="仿宋" w:eastAsia="仿宋"/>
          <w:szCs w:val="32"/>
        </w:rPr>
        <w:t>镇政府、林业站、村（居）委员会要在森林林区、风景区、森林公园等路口设临时防火检查站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禁止易燃易爆物品、火种进山林，同时做好外来人员进林区活动登记工作，引导进入林区的车辆有序行使和停放。</w:t>
      </w:r>
      <w:r>
        <w:rPr>
          <w:rFonts w:hint="eastAsia" w:ascii="仿宋" w:hAnsi="仿宋" w:eastAsia="仿宋"/>
          <w:b/>
          <w:bCs/>
          <w:szCs w:val="32"/>
        </w:rPr>
        <w:t>四是要加强执法处罚。</w:t>
      </w:r>
      <w:r>
        <w:rPr>
          <w:rFonts w:hint="eastAsia" w:ascii="仿宋" w:hAnsi="仿宋" w:eastAsia="仿宋"/>
          <w:bCs/>
          <w:szCs w:val="32"/>
        </w:rPr>
        <w:t>公安派出所</w:t>
      </w:r>
      <w:r>
        <w:rPr>
          <w:rFonts w:hint="eastAsia" w:ascii="仿宋" w:hAnsi="仿宋" w:eastAsia="仿宋"/>
          <w:szCs w:val="32"/>
        </w:rPr>
        <w:t>要开展进山执法行动，加大森林火灾案件查处力度，加强林区执法巡查和强化依法查处野外违规用火行为，严厉惩处森林火灾肇事者，保持野外违规用火高压打击的态势。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（四）做好应急处置准备。一是扑火预案准备。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 w:val="32"/>
          <w:szCs w:val="32"/>
        </w:rPr>
        <w:t>要结合实际进一步修订完善森林火灾应急预案，增强预案的针对性、科学性和实效性，确保火灾发生后能立即分级启动应急预案，依法科学有序开展工作。</w:t>
      </w:r>
      <w:r>
        <w:rPr>
          <w:rFonts w:hint="eastAsia" w:ascii="仿宋" w:hAnsi="仿宋" w:eastAsia="仿宋"/>
          <w:b/>
          <w:sz w:val="32"/>
          <w:szCs w:val="32"/>
        </w:rPr>
        <w:t>二是扑火队伍准备。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/>
          <w:sz w:val="32"/>
          <w:szCs w:val="32"/>
          <w:lang w:eastAsia="zh-CN"/>
        </w:rPr>
        <w:t>、村</w:t>
      </w:r>
      <w:r>
        <w:rPr>
          <w:rFonts w:hint="eastAsia" w:ascii="仿宋" w:hAnsi="仿宋" w:eastAsia="仿宋"/>
          <w:sz w:val="32"/>
          <w:szCs w:val="32"/>
        </w:rPr>
        <w:t>森林消防队伍要处于待命状态，应急指挥、消防队伍，靠前驻防，严阵以待，一旦接到山火报告，快速出击，科学扑救，做到“打早、打小、打了”。发生森林火灾时，各级</w:t>
      </w:r>
      <w:r>
        <w:rPr>
          <w:rFonts w:hint="eastAsia" w:ascii="仿宋" w:hAnsi="仿宋" w:eastAsia="仿宋"/>
          <w:sz w:val="32"/>
          <w:szCs w:val="32"/>
          <w:lang w:eastAsia="zh-CN"/>
        </w:rPr>
        <w:t>单位负责人</w:t>
      </w:r>
      <w:r>
        <w:rPr>
          <w:rFonts w:hint="eastAsia" w:ascii="仿宋" w:hAnsi="仿宋" w:eastAsia="仿宋"/>
          <w:sz w:val="32"/>
          <w:szCs w:val="32"/>
        </w:rPr>
        <w:t>要亲赴火场一线，现场指挥，组织力量处置。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（五）强化值班值守。</w:t>
      </w:r>
      <w:r>
        <w:rPr>
          <w:rFonts w:hint="eastAsia" w:ascii="仿宋" w:hAnsi="仿宋" w:eastAsia="仿宋"/>
          <w:kern w:val="0"/>
          <w:sz w:val="32"/>
          <w:szCs w:val="32"/>
        </w:rPr>
        <w:t>严格执行24 小时值班和领导带班制度，清明节假期，实行“双值班带班”制度，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kern w:val="0"/>
          <w:sz w:val="32"/>
          <w:szCs w:val="32"/>
        </w:rPr>
        <w:t>各单位负责同志必须要有一人在岗带班，值班人员在岗在位，要规范火情报告，严格执行森林火灾报告制度和归口管理制度，及时、准确、规范报送火情信息，全面掌握火情动态，确保信息畅通，不得迟报、瞒报，做到应急处置安全、有序、高效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四、工作要求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(一）强化责任担当。</w:t>
      </w:r>
      <w:r>
        <w:rPr>
          <w:rFonts w:hint="eastAsia" w:ascii="仿宋" w:hAnsi="仿宋" w:eastAsia="仿宋"/>
          <w:sz w:val="32"/>
          <w:szCs w:val="32"/>
        </w:rPr>
        <w:t>各级党委政府各部门要认真吸取</w:t>
      </w:r>
      <w:r>
        <w:rPr>
          <w:rFonts w:hint="eastAsia" w:ascii="仿宋" w:hAnsi="仿宋" w:eastAsia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/>
          <w:sz w:val="32"/>
          <w:szCs w:val="32"/>
        </w:rPr>
        <w:t>森林火灾教训，进一步增强做好清明节期间森林防灭火工作的责任感和紧迫感，强化责任担当，杜绝形式主义和官僚主义，扎实做好森林防灭火工作。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（二）强化组织领导。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村（社区）</w:t>
      </w:r>
      <w:r>
        <w:rPr>
          <w:rFonts w:hint="eastAsia" w:ascii="仿宋" w:hAnsi="仿宋" w:eastAsia="仿宋"/>
          <w:sz w:val="32"/>
          <w:szCs w:val="32"/>
        </w:rPr>
        <w:t>要切实加强组织领导，深入研究本地区的情况，制定有针对性、操作性的工作方案，进一步落实责任，细化措施，层层动员部署，广泛宣传发动，切实抓出实效。</w:t>
      </w:r>
    </w:p>
    <w:p>
      <w:pPr>
        <w:adjustRightIn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（三）强化问责考核。</w:t>
      </w:r>
      <w:r>
        <w:rPr>
          <w:rFonts w:hint="eastAsia" w:ascii="仿宋" w:hAnsi="仿宋" w:eastAsia="仿宋"/>
          <w:sz w:val="32"/>
          <w:szCs w:val="32"/>
          <w:lang w:eastAsia="zh-CN"/>
        </w:rPr>
        <w:t>镇党委、政府</w:t>
      </w:r>
      <w:r>
        <w:rPr>
          <w:rFonts w:hint="eastAsia" w:ascii="仿宋" w:hAnsi="仿宋" w:eastAsia="仿宋"/>
          <w:sz w:val="32"/>
          <w:szCs w:val="32"/>
        </w:rPr>
        <w:t>将综合运用通报、约谈、警示、提醒等手段加强督查检查，把清明节期间的森林防灭火工作纳入地方安全生产考核。对领导责任不落实，森林火灾预防和扑救工作不到位、部门监管走形式、有法不执行等问题，要依法依规依纪严肃追责问责相关责任人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1581"/>
    <w:multiLevelType w:val="multilevel"/>
    <w:tmpl w:val="7FEE1581"/>
    <w:lvl w:ilvl="0" w:tentative="0">
      <w:start w:val="1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5" w:hanging="420"/>
      </w:pPr>
    </w:lvl>
    <w:lvl w:ilvl="2" w:tentative="0">
      <w:start w:val="1"/>
      <w:numFmt w:val="lowerRoman"/>
      <w:lvlText w:val="%3."/>
      <w:lvlJc w:val="right"/>
      <w:pPr>
        <w:ind w:left="1885" w:hanging="420"/>
      </w:pPr>
    </w:lvl>
    <w:lvl w:ilvl="3" w:tentative="0">
      <w:start w:val="1"/>
      <w:numFmt w:val="decimal"/>
      <w:lvlText w:val="%4."/>
      <w:lvlJc w:val="left"/>
      <w:pPr>
        <w:ind w:left="2305" w:hanging="420"/>
      </w:pPr>
    </w:lvl>
    <w:lvl w:ilvl="4" w:tentative="0">
      <w:start w:val="1"/>
      <w:numFmt w:val="lowerLetter"/>
      <w:lvlText w:val="%5)"/>
      <w:lvlJc w:val="left"/>
      <w:pPr>
        <w:ind w:left="2725" w:hanging="420"/>
      </w:pPr>
    </w:lvl>
    <w:lvl w:ilvl="5" w:tentative="0">
      <w:start w:val="1"/>
      <w:numFmt w:val="lowerRoman"/>
      <w:lvlText w:val="%6."/>
      <w:lvlJc w:val="right"/>
      <w:pPr>
        <w:ind w:left="3145" w:hanging="420"/>
      </w:pPr>
    </w:lvl>
    <w:lvl w:ilvl="6" w:tentative="0">
      <w:start w:val="1"/>
      <w:numFmt w:val="decimal"/>
      <w:lvlText w:val="%7."/>
      <w:lvlJc w:val="left"/>
      <w:pPr>
        <w:ind w:left="3565" w:hanging="420"/>
      </w:pPr>
    </w:lvl>
    <w:lvl w:ilvl="7" w:tentative="0">
      <w:start w:val="1"/>
      <w:numFmt w:val="lowerLetter"/>
      <w:lvlText w:val="%8)"/>
      <w:lvlJc w:val="left"/>
      <w:pPr>
        <w:ind w:left="3985" w:hanging="420"/>
      </w:pPr>
    </w:lvl>
    <w:lvl w:ilvl="8" w:tentative="0">
      <w:start w:val="1"/>
      <w:numFmt w:val="lowerRoman"/>
      <w:lvlText w:val="%9."/>
      <w:lvlJc w:val="right"/>
      <w:pPr>
        <w:ind w:left="4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61"/>
    <w:rsid w:val="0004633C"/>
    <w:rsid w:val="00234061"/>
    <w:rsid w:val="003B5749"/>
    <w:rsid w:val="003C2A61"/>
    <w:rsid w:val="00432BC8"/>
    <w:rsid w:val="00597BF3"/>
    <w:rsid w:val="00685143"/>
    <w:rsid w:val="00770D55"/>
    <w:rsid w:val="007B6FD7"/>
    <w:rsid w:val="00986016"/>
    <w:rsid w:val="00A03564"/>
    <w:rsid w:val="00B4281E"/>
    <w:rsid w:val="00C9457F"/>
    <w:rsid w:val="00D1331E"/>
    <w:rsid w:val="00DB5FF5"/>
    <w:rsid w:val="00FB62DF"/>
    <w:rsid w:val="00FF78A7"/>
    <w:rsid w:val="2B31280F"/>
    <w:rsid w:val="35470A8B"/>
    <w:rsid w:val="4E2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widowControl/>
      <w:ind w:firstLine="638"/>
      <w:jc w:val="lef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418</Words>
  <Characters>2384</Characters>
  <Lines>19</Lines>
  <Paragraphs>5</Paragraphs>
  <TotalTime>5</TotalTime>
  <ScaleCrop>false</ScaleCrop>
  <LinksUpToDate>false</LinksUpToDate>
  <CharactersWithSpaces>2797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2020-03-16T08:43:00Z</dcterms:created>
  <dc:creator>Administrator</dc:creator>
  <cp:lastModifiedBy>鳕鱼</cp:lastModifiedBy>
  <cp:lastPrinted>2021-03-23T02:35:00Z</cp:lastPrinted>
  <dcterms:modified xsi:type="dcterms:W3CDTF">2021-03-24T03:15:32Z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D3DE9C3B698A4E039E70A176EA34CE5A</vt:lpwstr>
  </property>
</Properties>
</file>