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BC" w:rsidRPr="00C36527" w:rsidRDefault="004F0C4F" w:rsidP="00C36527">
      <w:pPr>
        <w:pStyle w:val="a3"/>
        <w:widowControl/>
        <w:spacing w:before="75" w:beforeAutospacing="0" w:after="75" w:afterAutospacing="0" w:line="30" w:lineRule="atLeast"/>
        <w:jc w:val="center"/>
        <w:rPr>
          <w:rFonts w:ascii="微软雅黑" w:eastAsia="微软雅黑" w:hAnsi="微软雅黑" w:cs="微软雅黑"/>
          <w:sz w:val="36"/>
          <w:szCs w:val="36"/>
        </w:rPr>
      </w:pPr>
      <w:r>
        <w:rPr>
          <w:rStyle w:val="a4"/>
          <w:rFonts w:ascii="微软雅黑" w:eastAsia="微软雅黑" w:hAnsi="微软雅黑" w:cs="微软雅黑" w:hint="eastAsia"/>
          <w:sz w:val="36"/>
          <w:szCs w:val="36"/>
        </w:rPr>
        <w:t>雷州市</w:t>
      </w:r>
      <w:r w:rsidR="00C36527">
        <w:rPr>
          <w:rStyle w:val="a4"/>
          <w:rFonts w:ascii="微软雅黑" w:eastAsia="微软雅黑" w:hAnsi="微软雅黑" w:cs="微软雅黑" w:hint="eastAsia"/>
          <w:sz w:val="36"/>
          <w:szCs w:val="36"/>
        </w:rPr>
        <w:t>公安局</w:t>
      </w:r>
      <w:r>
        <w:rPr>
          <w:rStyle w:val="a4"/>
          <w:rFonts w:ascii="微软雅黑" w:eastAsia="微软雅黑" w:hAnsi="微软雅黑" w:cs="微软雅黑" w:hint="eastAsia"/>
          <w:sz w:val="36"/>
          <w:szCs w:val="36"/>
        </w:rPr>
        <w:t>主动公开政府信息基本目录</w:t>
      </w:r>
    </w:p>
    <w:p w:rsidR="006D5EBC" w:rsidRDefault="004F0C4F">
      <w:pPr>
        <w:pStyle w:val="a3"/>
        <w:widowControl/>
        <w:spacing w:before="75" w:beforeAutospacing="0" w:after="75" w:afterAutospacing="0" w:line="30" w:lineRule="atLeast"/>
        <w:jc w:val="center"/>
        <w:rPr>
          <w:rFonts w:ascii="微软雅黑" w:eastAsia="微软雅黑" w:hAnsi="微软雅黑" w:cs="微软雅黑"/>
        </w:rPr>
      </w:pPr>
      <w:r>
        <w:rPr>
          <w:rFonts w:ascii="微软雅黑" w:eastAsia="微软雅黑" w:hAnsi="微软雅黑" w:cs="微软雅黑" w:hint="eastAsia"/>
        </w:rPr>
        <w:t>（2021年版）</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Style w:val="a4"/>
          <w:rFonts w:ascii="微软雅黑" w:eastAsia="微软雅黑" w:hAnsi="微软雅黑" w:cs="微软雅黑" w:hint="eastAsia"/>
        </w:rPr>
        <w:t xml:space="preserve">　　目录</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第一部分  概述</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一、主要依据</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二、责任主体、公开时限、方式和监督渠道</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第二部分  主动公开基本目录</w:t>
      </w:r>
    </w:p>
    <w:p w:rsidR="006D5EBC" w:rsidRDefault="004F0C4F">
      <w:pPr>
        <w:pStyle w:val="a3"/>
        <w:widowControl/>
        <w:spacing w:before="75" w:beforeAutospacing="0" w:after="75" w:afterAutospacing="0" w:line="30" w:lineRule="atLeast"/>
        <w:jc w:val="center"/>
        <w:rPr>
          <w:rFonts w:ascii="微软雅黑" w:eastAsia="微软雅黑" w:hAnsi="微软雅黑" w:cs="微软雅黑"/>
        </w:rPr>
      </w:pPr>
      <w:r>
        <w:rPr>
          <w:rFonts w:ascii="微软雅黑" w:eastAsia="微软雅黑" w:hAnsi="微软雅黑" w:cs="微软雅黑" w:hint="eastAsia"/>
          <w:b/>
          <w:bCs/>
        </w:rPr>
        <w:t>第一部分 </w:t>
      </w:r>
      <w:r>
        <w:rPr>
          <w:rStyle w:val="a4"/>
          <w:rFonts w:ascii="微软雅黑" w:eastAsia="微软雅黑" w:hAnsi="微软雅黑" w:cs="微软雅黑" w:hint="eastAsia"/>
        </w:rPr>
        <w:t> 概述</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为贯彻落实2019年新修订的《中华人民共和国政府信息公开条例》（国务院令第711号）（以下简称《条例》）、《国务院办公厅印发&lt;关于全面推进政务公开工作的依据&gt;实施细则的通知》（国办发〔2016〕80号）以及《广东省政府办公厅关于印发省级部门主动公开基本目录编制工作方案的通知》（粤办函〔2019〕142号）、《广东省政府办公厅关于进一步推进省市县三级主动公开基本目录编制发布工作的通知》（粤办函〔2021〕255号）等文件有关要求，进一步提高我局信息公开的标准化、规范化水平，特制定本目录。</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一、主要依据</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（一）《中共中央关于推进依法治国若干重大问题的决定》</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（二）《中华人民共和国政府信息公开条例》（国务院第711号）</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（三）中共中央办公厅、国务院办公厅《关于全面推进政务公开工作的意见》（中办发〔2016〕8号）</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lastRenderedPageBreak/>
        <w:t xml:space="preserve">　　（四）《国务院办公厅印发&lt;关于全面推进政务公开工作的意见&gt;实施细则的通知》（国办发〔2016〕80号）</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（五）广东省人民政府办公厅2019年5月印发《关于认真做好新修订《中华人民共和国政府信息公开条例》宣传贯彻工作的通知（粤办函〔2019〕115号）》</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（六）《广东省政府办公厅关于印发省级部门主动公开基本目录编制工作方案的通知》（粤办函〔2019〕142号）</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（七）《广东省政府办公厅关于进一步推进省市县三级主动公开基本目录编制发布工作的通知》（粤办函〔2021〕255号）</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二、责任主体、公开时限、方式和监督渠道</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（一）责任主体：雷州市</w:t>
      </w:r>
      <w:r w:rsidR="00A92816">
        <w:rPr>
          <w:rFonts w:ascii="微软雅黑" w:eastAsia="微软雅黑" w:hAnsi="微软雅黑" w:cs="微软雅黑"/>
        </w:rPr>
        <w:t>公安</w:t>
      </w:r>
      <w:r>
        <w:rPr>
          <w:rFonts w:ascii="微软雅黑" w:eastAsia="微软雅黑" w:hAnsi="微软雅黑" w:cs="微软雅黑" w:hint="eastAsia"/>
        </w:rPr>
        <w:t>局</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（二）公开时限：政府信息形成或者变更之日起20个工作日内（法律法规对政府信息公开的期限另有规定的从其规定）</w:t>
      </w:r>
    </w:p>
    <w:p w:rsidR="006D5EBC" w:rsidRDefault="004F0C4F">
      <w:pPr>
        <w:pStyle w:val="a3"/>
        <w:widowControl/>
        <w:spacing w:before="75" w:beforeAutospacing="0" w:after="75" w:afterAutospacing="0" w:line="30" w:lineRule="atLeast"/>
        <w:rPr>
          <w:rFonts w:ascii="微软雅黑" w:eastAsia="微软雅黑" w:hAnsi="微软雅黑" w:cs="微软雅黑"/>
        </w:rPr>
      </w:pPr>
      <w:r>
        <w:rPr>
          <w:rFonts w:ascii="微软雅黑" w:eastAsia="微软雅黑" w:hAnsi="微软雅黑" w:cs="微软雅黑" w:hint="eastAsia"/>
        </w:rPr>
        <w:t xml:space="preserve">　　（三）公开方式：雷州市</w:t>
      </w:r>
      <w:r w:rsidR="00A92816">
        <w:rPr>
          <w:rFonts w:ascii="微软雅黑" w:eastAsia="微软雅黑" w:hAnsi="微软雅黑" w:cs="微软雅黑" w:hint="eastAsia"/>
        </w:rPr>
        <w:t>公安</w:t>
      </w:r>
      <w:r>
        <w:rPr>
          <w:rFonts w:ascii="微软雅黑" w:eastAsia="微软雅黑" w:hAnsi="微软雅黑" w:cs="微软雅黑" w:hint="eastAsia"/>
        </w:rPr>
        <w:t>局政府信息公开平台主动公开，网址：http://www.leizhou.gov.cn/zjlzzsj/gkmlpt/index</w:t>
      </w:r>
    </w:p>
    <w:p w:rsidR="006D5EBC" w:rsidRDefault="004F0C4F">
      <w:pPr>
        <w:pStyle w:val="a3"/>
        <w:widowControl/>
        <w:spacing w:before="75" w:beforeAutospacing="0" w:after="75" w:afterAutospacing="0" w:line="30" w:lineRule="atLeast"/>
        <w:ind w:firstLine="480"/>
        <w:rPr>
          <w:rFonts w:ascii="微软雅黑" w:eastAsia="微软雅黑" w:hAnsi="微软雅黑" w:cs="微软雅黑"/>
        </w:rPr>
      </w:pPr>
      <w:r>
        <w:rPr>
          <w:rFonts w:ascii="微软雅黑" w:eastAsia="微软雅黑" w:hAnsi="微软雅黑" w:cs="微软雅黑" w:hint="eastAsia"/>
        </w:rPr>
        <w:t>（四）监督渠道：电话监督</w:t>
      </w:r>
    </w:p>
    <w:p w:rsidR="006D5EBC" w:rsidRDefault="004F0C4F">
      <w:pPr>
        <w:pStyle w:val="a3"/>
        <w:widowControl/>
        <w:spacing w:before="75" w:beforeAutospacing="0" w:after="75" w:afterAutospacing="0" w:line="30" w:lineRule="atLeast"/>
        <w:ind w:firstLine="480"/>
        <w:rPr>
          <w:rFonts w:ascii="微软雅黑" w:eastAsia="微软雅黑" w:hAnsi="微软雅黑" w:cs="微软雅黑"/>
        </w:rPr>
      </w:pPr>
      <w:r>
        <w:rPr>
          <w:rFonts w:ascii="微软雅黑" w:eastAsia="微软雅黑" w:hAnsi="微软雅黑" w:cs="微软雅黑" w:hint="eastAsia"/>
        </w:rPr>
        <w:t>电话：0759-8</w:t>
      </w:r>
      <w:r w:rsidR="00A92816">
        <w:rPr>
          <w:rFonts w:ascii="微软雅黑" w:eastAsia="微软雅黑" w:hAnsi="微软雅黑" w:cs="微软雅黑" w:hint="eastAsia"/>
        </w:rPr>
        <w:t>499024</w:t>
      </w:r>
    </w:p>
    <w:p w:rsidR="006D5EBC" w:rsidRDefault="006D5EBC">
      <w:pPr>
        <w:pStyle w:val="a3"/>
        <w:widowControl/>
        <w:spacing w:before="75" w:beforeAutospacing="0" w:after="75" w:afterAutospacing="0" w:line="30" w:lineRule="atLeast"/>
        <w:ind w:firstLine="480"/>
        <w:rPr>
          <w:rFonts w:ascii="微软雅黑" w:eastAsia="微软雅黑" w:hAnsi="微软雅黑" w:cs="微软雅黑"/>
        </w:rPr>
      </w:pPr>
    </w:p>
    <w:p w:rsidR="006D5EBC" w:rsidRDefault="006D5EBC">
      <w:pPr>
        <w:pStyle w:val="a3"/>
        <w:widowControl/>
        <w:spacing w:before="75" w:beforeAutospacing="0" w:after="75" w:afterAutospacing="0" w:line="30" w:lineRule="atLeast"/>
        <w:ind w:firstLine="480"/>
        <w:rPr>
          <w:rFonts w:ascii="微软雅黑" w:eastAsia="微软雅黑" w:hAnsi="微软雅黑" w:cs="微软雅黑"/>
        </w:rPr>
      </w:pPr>
    </w:p>
    <w:p w:rsidR="006D5EBC" w:rsidRDefault="004F0C4F">
      <w:pPr>
        <w:pStyle w:val="a3"/>
        <w:widowControl/>
        <w:spacing w:before="75" w:beforeAutospacing="0" w:after="75" w:afterAutospacing="0" w:line="30" w:lineRule="atLeast"/>
        <w:jc w:val="center"/>
        <w:rPr>
          <w:rFonts w:ascii="微软雅黑" w:eastAsia="微软雅黑" w:hAnsi="微软雅黑" w:cs="微软雅黑"/>
        </w:rPr>
      </w:pPr>
      <w:r>
        <w:rPr>
          <w:rStyle w:val="a4"/>
          <w:rFonts w:ascii="微软雅黑" w:eastAsia="微软雅黑" w:hAnsi="微软雅黑" w:cs="微软雅黑" w:hint="eastAsia"/>
        </w:rPr>
        <w:t>第二部分  主动公开基本目录</w:t>
      </w:r>
    </w:p>
    <w:tbl>
      <w:tblPr>
        <w:tblW w:w="9900" w:type="dxa"/>
        <w:tblInd w:w="-62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976"/>
        <w:gridCol w:w="1694"/>
        <w:gridCol w:w="1665"/>
        <w:gridCol w:w="3375"/>
        <w:gridCol w:w="2190"/>
      </w:tblGrid>
      <w:tr w:rsidR="006D5EBC">
        <w:tc>
          <w:tcPr>
            <w:tcW w:w="976"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30" w:lineRule="atLeast"/>
              <w:jc w:val="center"/>
              <w:rPr>
                <w:rFonts w:ascii="微软雅黑" w:eastAsia="微软雅黑" w:hAnsi="微软雅黑" w:cs="微软雅黑"/>
              </w:rPr>
            </w:pPr>
            <w:r>
              <w:rPr>
                <w:rFonts w:ascii="微软雅黑" w:eastAsia="微软雅黑" w:hAnsi="微软雅黑" w:cs="微软雅黑" w:hint="eastAsia"/>
              </w:rPr>
              <w:lastRenderedPageBreak/>
              <w:t>序号</w:t>
            </w:r>
          </w:p>
        </w:tc>
        <w:tc>
          <w:tcPr>
            <w:tcW w:w="3359"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30" w:lineRule="atLeast"/>
              <w:jc w:val="center"/>
              <w:rPr>
                <w:rFonts w:ascii="微软雅黑" w:eastAsia="微软雅黑" w:hAnsi="微软雅黑" w:cs="微软雅黑"/>
              </w:rPr>
            </w:pPr>
            <w:r>
              <w:rPr>
                <w:rFonts w:ascii="微软雅黑" w:eastAsia="微软雅黑" w:hAnsi="微软雅黑" w:cs="微软雅黑" w:hint="eastAsia"/>
              </w:rPr>
              <w:t>公开事项类别及事项</w:t>
            </w:r>
          </w:p>
        </w:tc>
        <w:tc>
          <w:tcPr>
            <w:tcW w:w="3375"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30" w:lineRule="atLeast"/>
              <w:jc w:val="center"/>
              <w:rPr>
                <w:rFonts w:ascii="微软雅黑" w:eastAsia="微软雅黑" w:hAnsi="微软雅黑" w:cs="微软雅黑"/>
              </w:rPr>
            </w:pPr>
            <w:r>
              <w:rPr>
                <w:rFonts w:ascii="微软雅黑" w:eastAsia="微软雅黑" w:hAnsi="微软雅黑" w:cs="微软雅黑" w:hint="eastAsia"/>
              </w:rPr>
              <w:t>公开内容</w:t>
            </w:r>
          </w:p>
        </w:tc>
        <w:tc>
          <w:tcPr>
            <w:tcW w:w="2190"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30" w:lineRule="atLeast"/>
              <w:jc w:val="center"/>
              <w:rPr>
                <w:rFonts w:ascii="微软雅黑" w:eastAsia="微软雅黑" w:hAnsi="微软雅黑" w:cs="微软雅黑"/>
              </w:rPr>
            </w:pPr>
            <w:r>
              <w:rPr>
                <w:rFonts w:ascii="微软雅黑" w:eastAsia="微软雅黑" w:hAnsi="微软雅黑" w:cs="微软雅黑" w:hint="eastAsia"/>
              </w:rPr>
              <w:t>责任单位</w:t>
            </w:r>
          </w:p>
        </w:tc>
      </w:tr>
      <w:tr w:rsidR="006D5EBC">
        <w:tc>
          <w:tcPr>
            <w:tcW w:w="976"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6D5EBC">
            <w:pPr>
              <w:rPr>
                <w:rFonts w:ascii="宋体"/>
                <w:sz w:val="24"/>
              </w:rPr>
            </w:pP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rsidR="006D5EBC" w:rsidRDefault="004F0C4F">
            <w:pPr>
              <w:pStyle w:val="a3"/>
              <w:widowControl/>
              <w:wordWrap w:val="0"/>
              <w:spacing w:beforeAutospacing="0" w:afterAutospacing="0" w:line="30" w:lineRule="atLeast"/>
              <w:jc w:val="center"/>
              <w:rPr>
                <w:rFonts w:ascii="微软雅黑" w:eastAsia="微软雅黑" w:hAnsi="微软雅黑" w:cs="微软雅黑"/>
              </w:rPr>
            </w:pPr>
            <w:r>
              <w:rPr>
                <w:rFonts w:ascii="微软雅黑" w:eastAsia="微软雅黑" w:hAnsi="微软雅黑" w:cs="微软雅黑" w:hint="eastAsia"/>
              </w:rPr>
              <w:t>一级</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rsidR="006D5EBC" w:rsidRDefault="004F0C4F">
            <w:pPr>
              <w:pStyle w:val="a3"/>
              <w:widowControl/>
              <w:wordWrap w:val="0"/>
              <w:spacing w:beforeAutospacing="0" w:afterAutospacing="0" w:line="30" w:lineRule="atLeast"/>
              <w:jc w:val="center"/>
              <w:rPr>
                <w:rFonts w:ascii="微软雅黑" w:eastAsia="微软雅黑" w:hAnsi="微软雅黑" w:cs="微软雅黑"/>
              </w:rPr>
            </w:pPr>
            <w:r>
              <w:rPr>
                <w:rFonts w:ascii="微软雅黑" w:eastAsia="微软雅黑" w:hAnsi="微软雅黑" w:cs="微软雅黑" w:hint="eastAsia"/>
              </w:rPr>
              <w:t>二级</w:t>
            </w:r>
          </w:p>
        </w:tc>
        <w:tc>
          <w:tcPr>
            <w:tcW w:w="3375"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6D5EBC">
            <w:pPr>
              <w:rPr>
                <w:rFonts w:ascii="宋体"/>
                <w:sz w:val="24"/>
              </w:rPr>
            </w:pPr>
          </w:p>
        </w:tc>
        <w:tc>
          <w:tcPr>
            <w:tcW w:w="2190"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6D5EBC">
            <w:pPr>
              <w:rPr>
                <w:rFonts w:ascii="宋体"/>
                <w:sz w:val="24"/>
              </w:rPr>
            </w:pPr>
          </w:p>
        </w:tc>
      </w:tr>
      <w:tr w:rsidR="006D5EBC">
        <w:trPr>
          <w:trHeight w:val="905"/>
        </w:trPr>
        <w:tc>
          <w:tcPr>
            <w:tcW w:w="976" w:type="dxa"/>
            <w:vMerge w:val="restart"/>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1</w:t>
            </w:r>
          </w:p>
        </w:tc>
        <w:tc>
          <w:tcPr>
            <w:tcW w:w="1694"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组织机构</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领导分工</w:t>
            </w:r>
          </w:p>
        </w:tc>
        <w:tc>
          <w:tcPr>
            <w:tcW w:w="337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rsidP="00A92816">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领导分管工作</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办公室</w:t>
            </w:r>
          </w:p>
        </w:tc>
      </w:tr>
      <w:tr w:rsidR="006D5EBC">
        <w:tc>
          <w:tcPr>
            <w:tcW w:w="976" w:type="dxa"/>
            <w:vMerge/>
            <w:tcBorders>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6D5EBC">
            <w:pPr>
              <w:pStyle w:val="a3"/>
              <w:widowControl/>
              <w:wordWrap w:val="0"/>
              <w:spacing w:beforeAutospacing="0" w:afterAutospacing="0" w:line="440" w:lineRule="exact"/>
              <w:jc w:val="center"/>
              <w:rPr>
                <w:rFonts w:ascii="微软雅黑" w:eastAsia="微软雅黑" w:hAnsi="微软雅黑" w:cs="微软雅黑"/>
              </w:rPr>
            </w:pPr>
          </w:p>
        </w:tc>
        <w:tc>
          <w:tcPr>
            <w:tcW w:w="1694"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6D5EBC">
            <w:pPr>
              <w:widowControl/>
              <w:spacing w:line="440" w:lineRule="exact"/>
              <w:rPr>
                <w:rFonts w:ascii="宋体"/>
                <w:sz w:val="24"/>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机构职能</w:t>
            </w:r>
          </w:p>
        </w:tc>
        <w:tc>
          <w:tcPr>
            <w:tcW w:w="337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Pr="00A92816" w:rsidRDefault="00A92816" w:rsidP="00A92816">
            <w:pPr>
              <w:pStyle w:val="a3"/>
              <w:widowControl/>
              <w:spacing w:beforeAutospacing="0" w:afterAutospacing="0" w:line="440" w:lineRule="exact"/>
              <w:jc w:val="center"/>
              <w:rPr>
                <w:rFonts w:ascii="微软雅黑" w:eastAsia="微软雅黑" w:hAnsi="微软雅黑" w:cs="微软雅黑"/>
                <w:sz w:val="21"/>
                <w:szCs w:val="21"/>
              </w:rPr>
            </w:pPr>
            <w:r w:rsidRPr="00A92816">
              <w:rPr>
                <w:rFonts w:ascii="微软雅黑" w:eastAsia="微软雅黑" w:hAnsi="微软雅黑" w:cs="微软雅黑" w:hint="eastAsia"/>
                <w:sz w:val="21"/>
                <w:szCs w:val="21"/>
              </w:rPr>
              <w:t>雷州市公安局机构设置、雷州市公安局相关业务科室联系电话</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办公室</w:t>
            </w:r>
          </w:p>
        </w:tc>
      </w:tr>
      <w:tr w:rsidR="00A92816" w:rsidTr="009D4A69">
        <w:tc>
          <w:tcPr>
            <w:tcW w:w="976" w:type="dxa"/>
            <w:vMerge w:val="restart"/>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A92816" w:rsidRDefault="00A92816">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2</w:t>
            </w:r>
          </w:p>
        </w:tc>
        <w:tc>
          <w:tcPr>
            <w:tcW w:w="1694" w:type="dxa"/>
            <w:vMerge w:val="restart"/>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A92816" w:rsidRDefault="00A92816">
            <w:pPr>
              <w:widowControl/>
              <w:wordWrap w:val="0"/>
              <w:spacing w:line="440" w:lineRule="exact"/>
              <w:jc w:val="center"/>
              <w:textAlignment w:val="center"/>
            </w:pPr>
            <w:r>
              <w:rPr>
                <w:rFonts w:ascii="宋体" w:eastAsia="宋体" w:hAnsi="宋体" w:cs="宋体"/>
                <w:kern w:val="0"/>
                <w:sz w:val="24"/>
              </w:rPr>
              <w:t>部门文件</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A92816" w:rsidRDefault="00A92816">
            <w:pPr>
              <w:widowControl/>
              <w:wordWrap w:val="0"/>
              <w:spacing w:line="440" w:lineRule="exact"/>
              <w:jc w:val="center"/>
              <w:textAlignment w:val="center"/>
            </w:pPr>
            <w:r>
              <w:t>规范性文件</w:t>
            </w:r>
          </w:p>
        </w:tc>
        <w:tc>
          <w:tcPr>
            <w:tcW w:w="337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A92816" w:rsidRPr="00A92816" w:rsidRDefault="00A92816" w:rsidP="00A92816">
            <w:pPr>
              <w:pStyle w:val="a3"/>
              <w:widowControl/>
              <w:wordWrap w:val="0"/>
              <w:spacing w:beforeAutospacing="0" w:afterAutospacing="0" w:line="440" w:lineRule="exact"/>
              <w:jc w:val="both"/>
              <w:rPr>
                <w:rFonts w:ascii="微软雅黑" w:eastAsia="微软雅黑" w:hAnsi="微软雅黑" w:cs="微软雅黑"/>
                <w:sz w:val="21"/>
                <w:szCs w:val="21"/>
              </w:rPr>
            </w:pPr>
            <w:r w:rsidRPr="00A92816">
              <w:rPr>
                <w:rFonts w:ascii="微软雅黑" w:eastAsia="微软雅黑" w:hAnsi="微软雅黑" w:cs="微软雅黑" w:hint="eastAsia"/>
                <w:sz w:val="21"/>
                <w:szCs w:val="21"/>
              </w:rPr>
              <w:t>上级公安机关有关法律法规文件</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A92816" w:rsidRDefault="00A92816">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办公室</w:t>
            </w:r>
          </w:p>
        </w:tc>
      </w:tr>
      <w:tr w:rsidR="00A92816" w:rsidTr="009D4A69">
        <w:tc>
          <w:tcPr>
            <w:tcW w:w="976" w:type="dxa"/>
            <w:vMerge/>
            <w:tcBorders>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A92816" w:rsidRDefault="00A92816">
            <w:pPr>
              <w:pStyle w:val="a3"/>
              <w:widowControl/>
              <w:wordWrap w:val="0"/>
              <w:spacing w:beforeAutospacing="0" w:afterAutospacing="0" w:line="440" w:lineRule="exact"/>
              <w:jc w:val="center"/>
              <w:rPr>
                <w:rFonts w:ascii="微软雅黑" w:eastAsia="微软雅黑" w:hAnsi="微软雅黑" w:cs="微软雅黑"/>
              </w:rPr>
            </w:pPr>
          </w:p>
        </w:tc>
        <w:tc>
          <w:tcPr>
            <w:tcW w:w="1694" w:type="dxa"/>
            <w:vMerge/>
            <w:tcBorders>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A92816" w:rsidRDefault="00A92816">
            <w:pPr>
              <w:widowControl/>
              <w:wordWrap w:val="0"/>
              <w:spacing w:line="440" w:lineRule="exact"/>
              <w:jc w:val="center"/>
              <w:textAlignment w:val="center"/>
              <w:rPr>
                <w:rFonts w:ascii="宋体" w:eastAsia="宋体" w:hAnsi="宋体" w:cs="宋体"/>
                <w:kern w:val="0"/>
                <w:sz w:val="24"/>
              </w:rPr>
            </w:pP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A92816" w:rsidRDefault="00A92816">
            <w:pPr>
              <w:widowControl/>
              <w:wordWrap w:val="0"/>
              <w:spacing w:line="440" w:lineRule="exact"/>
              <w:jc w:val="center"/>
              <w:textAlignment w:val="center"/>
            </w:pPr>
            <w:r>
              <w:t>其他文件</w:t>
            </w:r>
          </w:p>
        </w:tc>
        <w:tc>
          <w:tcPr>
            <w:tcW w:w="337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A92816" w:rsidRDefault="00A92816" w:rsidP="00A92816">
            <w:pPr>
              <w:pStyle w:val="a3"/>
              <w:widowControl/>
              <w:wordWrap w:val="0"/>
              <w:spacing w:beforeAutospacing="0" w:afterAutospacing="0" w:line="440" w:lineRule="exact"/>
              <w:jc w:val="both"/>
              <w:rPr>
                <w:rFonts w:ascii="微软雅黑" w:eastAsia="微软雅黑" w:hAnsi="微软雅黑" w:cs="微软雅黑"/>
              </w:rPr>
            </w:pPr>
            <w:r w:rsidRPr="00A92816">
              <w:rPr>
                <w:rFonts w:ascii="微软雅黑" w:eastAsia="微软雅黑" w:hAnsi="微软雅黑" w:cs="微软雅黑" w:hint="eastAsia"/>
                <w:sz w:val="21"/>
                <w:szCs w:val="21"/>
              </w:rPr>
              <w:t>上级</w:t>
            </w:r>
            <w:r>
              <w:rPr>
                <w:rFonts w:ascii="微软雅黑" w:eastAsia="微软雅黑" w:hAnsi="微软雅黑" w:cs="微软雅黑" w:hint="eastAsia"/>
                <w:sz w:val="21"/>
                <w:szCs w:val="21"/>
              </w:rPr>
              <w:t>有关工作报告</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A92816" w:rsidRDefault="00A92816">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办公室</w:t>
            </w:r>
          </w:p>
        </w:tc>
      </w:tr>
      <w:tr w:rsidR="003020F9">
        <w:tc>
          <w:tcPr>
            <w:tcW w:w="97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3</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办事指南</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p>
        </w:tc>
        <w:tc>
          <w:tcPr>
            <w:tcW w:w="337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both"/>
              <w:rPr>
                <w:rFonts w:ascii="微软雅黑" w:eastAsia="微软雅黑" w:hAnsi="微软雅黑" w:cs="微软雅黑"/>
              </w:rPr>
            </w:pPr>
            <w:r>
              <w:rPr>
                <w:rFonts w:ascii="微软雅黑" w:eastAsia="微软雅黑" w:hAnsi="微软雅黑" w:cs="微软雅黑" w:hint="eastAsia"/>
              </w:rPr>
              <w:t>公安机关各类行政审批事项</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各有关股室</w:t>
            </w:r>
          </w:p>
        </w:tc>
      </w:tr>
      <w:tr w:rsidR="006D5EBC">
        <w:tc>
          <w:tcPr>
            <w:tcW w:w="97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3020F9">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4</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工作动态</w:t>
            </w:r>
          </w:p>
        </w:tc>
        <w:tc>
          <w:tcPr>
            <w:tcW w:w="166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6D5EBC">
            <w:pPr>
              <w:pStyle w:val="a3"/>
              <w:widowControl/>
              <w:wordWrap w:val="0"/>
              <w:spacing w:beforeAutospacing="0" w:afterAutospacing="0" w:line="440" w:lineRule="exact"/>
              <w:jc w:val="center"/>
              <w:rPr>
                <w:rFonts w:ascii="微软雅黑" w:eastAsia="微软雅黑" w:hAnsi="微软雅黑" w:cs="微软雅黑"/>
              </w:rPr>
            </w:pPr>
          </w:p>
        </w:tc>
        <w:tc>
          <w:tcPr>
            <w:tcW w:w="3375"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4F0C4F" w:rsidP="003020F9">
            <w:pPr>
              <w:pStyle w:val="a3"/>
              <w:widowControl/>
              <w:wordWrap w:val="0"/>
              <w:spacing w:beforeAutospacing="0" w:afterAutospacing="0" w:line="440" w:lineRule="exact"/>
              <w:jc w:val="both"/>
              <w:rPr>
                <w:rFonts w:ascii="微软雅黑" w:eastAsia="微软雅黑" w:hAnsi="微软雅黑" w:cs="微软雅黑"/>
              </w:rPr>
            </w:pPr>
            <w:r>
              <w:rPr>
                <w:rFonts w:ascii="微软雅黑" w:eastAsia="微软雅黑" w:hAnsi="微软雅黑" w:cs="微软雅黑" w:hint="eastAsia"/>
              </w:rPr>
              <w:t>雷州市</w:t>
            </w:r>
            <w:r w:rsidR="003020F9">
              <w:rPr>
                <w:rFonts w:ascii="微软雅黑" w:eastAsia="微软雅黑" w:hAnsi="微软雅黑" w:cs="微软雅黑" w:hint="eastAsia"/>
              </w:rPr>
              <w:t>公安</w:t>
            </w:r>
            <w:r>
              <w:rPr>
                <w:rFonts w:ascii="微软雅黑" w:eastAsia="微软雅黑" w:hAnsi="微软雅黑" w:cs="微软雅黑" w:hint="eastAsia"/>
              </w:rPr>
              <w:t>局重大政务活动、重点工作、重要会议等信息</w:t>
            </w:r>
          </w:p>
        </w:tc>
        <w:tc>
          <w:tcPr>
            <w:tcW w:w="2190"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6D5EBC" w:rsidRDefault="003020F9">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办公室</w:t>
            </w:r>
          </w:p>
        </w:tc>
      </w:tr>
      <w:tr w:rsidR="003020F9">
        <w:trPr>
          <w:trHeight w:val="1152"/>
        </w:trPr>
        <w:tc>
          <w:tcPr>
            <w:tcW w:w="97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5</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r w:rsidRPr="003020F9">
              <w:rPr>
                <w:rFonts w:ascii="微软雅黑" w:eastAsia="微软雅黑" w:hAnsi="微软雅黑" w:cs="微软雅黑" w:hint="eastAsia"/>
              </w:rPr>
              <w:t>政府信息公开年度工作报告</w:t>
            </w:r>
          </w:p>
        </w:tc>
        <w:tc>
          <w:tcPr>
            <w:tcW w:w="1665" w:type="dxa"/>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p>
        </w:tc>
        <w:tc>
          <w:tcPr>
            <w:tcW w:w="3375" w:type="dxa"/>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both"/>
              <w:rPr>
                <w:rFonts w:ascii="微软雅黑" w:eastAsia="微软雅黑" w:hAnsi="微软雅黑" w:cs="微软雅黑"/>
              </w:rPr>
            </w:pPr>
            <w:r>
              <w:rPr>
                <w:rFonts w:ascii="微软雅黑" w:eastAsia="微软雅黑" w:hAnsi="微软雅黑" w:cs="微软雅黑" w:hint="eastAsia"/>
              </w:rPr>
              <w:t>雷州市公安局各类年度总结</w:t>
            </w:r>
          </w:p>
        </w:tc>
        <w:tc>
          <w:tcPr>
            <w:tcW w:w="2190" w:type="dxa"/>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办公室</w:t>
            </w:r>
          </w:p>
        </w:tc>
      </w:tr>
      <w:tr w:rsidR="003020F9">
        <w:trPr>
          <w:trHeight w:val="1152"/>
        </w:trPr>
        <w:tc>
          <w:tcPr>
            <w:tcW w:w="97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rsidP="00185631">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6</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rsidP="00185631">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财政预决算</w:t>
            </w:r>
          </w:p>
        </w:tc>
        <w:tc>
          <w:tcPr>
            <w:tcW w:w="1665" w:type="dxa"/>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rsidP="00185631">
            <w:pPr>
              <w:pStyle w:val="a3"/>
              <w:widowControl/>
              <w:wordWrap w:val="0"/>
              <w:spacing w:beforeAutospacing="0" w:afterAutospacing="0" w:line="440" w:lineRule="exact"/>
              <w:jc w:val="center"/>
              <w:rPr>
                <w:rFonts w:ascii="微软雅黑" w:eastAsia="微软雅黑" w:hAnsi="微软雅黑" w:cs="微软雅黑"/>
              </w:rPr>
            </w:pPr>
          </w:p>
        </w:tc>
        <w:tc>
          <w:tcPr>
            <w:tcW w:w="3375" w:type="dxa"/>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rsidP="00185631">
            <w:pPr>
              <w:pStyle w:val="a3"/>
              <w:widowControl/>
              <w:wordWrap w:val="0"/>
              <w:spacing w:beforeAutospacing="0" w:afterAutospacing="0" w:line="440" w:lineRule="exact"/>
              <w:jc w:val="both"/>
              <w:rPr>
                <w:rFonts w:ascii="微软雅黑" w:eastAsia="微软雅黑" w:hAnsi="微软雅黑" w:cs="微软雅黑"/>
              </w:rPr>
            </w:pPr>
            <w:r>
              <w:rPr>
                <w:rFonts w:ascii="微软雅黑" w:eastAsia="微软雅黑" w:hAnsi="微软雅黑" w:cs="微软雅黑" w:hint="eastAsia"/>
              </w:rPr>
              <w:t>雷州市公安局局年度部门财政预算和决算信息</w:t>
            </w:r>
          </w:p>
        </w:tc>
        <w:tc>
          <w:tcPr>
            <w:tcW w:w="2190" w:type="dxa"/>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rsidP="00185631">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办公室</w:t>
            </w:r>
          </w:p>
        </w:tc>
      </w:tr>
      <w:tr w:rsidR="003020F9">
        <w:trPr>
          <w:trHeight w:val="1152"/>
        </w:trPr>
        <w:tc>
          <w:tcPr>
            <w:tcW w:w="97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4</w:t>
            </w:r>
          </w:p>
        </w:tc>
        <w:tc>
          <w:tcPr>
            <w:tcW w:w="1694"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rsidR="003020F9" w:rsidRPr="003020F9" w:rsidRDefault="003020F9" w:rsidP="003020F9">
            <w:pPr>
              <w:widowControl/>
              <w:shd w:val="clear" w:color="auto" w:fill="FFFFFF"/>
              <w:jc w:val="left"/>
              <w:rPr>
                <w:rFonts w:ascii="Helvetica" w:eastAsia="宋体" w:hAnsi="Helvetica" w:cs="宋体"/>
                <w:color w:val="000000"/>
                <w:kern w:val="0"/>
                <w:sz w:val="18"/>
                <w:szCs w:val="18"/>
              </w:rPr>
            </w:pPr>
            <w:r w:rsidRPr="003020F9">
              <w:rPr>
                <w:rFonts w:ascii="Helvetica" w:eastAsia="宋体" w:hAnsi="Helvetica" w:cs="宋体"/>
                <w:color w:val="000000"/>
                <w:kern w:val="0"/>
                <w:sz w:val="18"/>
                <w:szCs w:val="18"/>
              </w:rPr>
              <w:t>政府信息公开指南</w:t>
            </w:r>
          </w:p>
          <w:p w:rsidR="003020F9" w:rsidRDefault="003020F9">
            <w:pPr>
              <w:pStyle w:val="a3"/>
              <w:widowControl/>
              <w:wordWrap w:val="0"/>
              <w:spacing w:beforeAutospacing="0" w:afterAutospacing="0" w:line="440" w:lineRule="exact"/>
              <w:jc w:val="center"/>
              <w:rPr>
                <w:rFonts w:ascii="微软雅黑" w:eastAsia="微软雅黑" w:hAnsi="微软雅黑" w:cs="微软雅黑"/>
              </w:rPr>
            </w:pPr>
          </w:p>
        </w:tc>
        <w:tc>
          <w:tcPr>
            <w:tcW w:w="1665" w:type="dxa"/>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bookmarkStart w:id="0" w:name="_GoBack"/>
            <w:bookmarkEnd w:id="0"/>
          </w:p>
        </w:tc>
        <w:tc>
          <w:tcPr>
            <w:tcW w:w="3375" w:type="dxa"/>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3020F9" w:rsidRPr="003020F9" w:rsidRDefault="003020F9" w:rsidP="003020F9">
            <w:pPr>
              <w:pStyle w:val="a3"/>
              <w:widowControl/>
              <w:wordWrap w:val="0"/>
              <w:spacing w:beforeAutospacing="0" w:afterAutospacing="0" w:line="440" w:lineRule="exact"/>
              <w:jc w:val="both"/>
              <w:rPr>
                <w:rFonts w:ascii="微软雅黑" w:eastAsia="微软雅黑" w:hAnsi="微软雅黑" w:cs="微软雅黑"/>
              </w:rPr>
            </w:pPr>
            <w:r>
              <w:rPr>
                <w:rFonts w:ascii="微软雅黑" w:eastAsia="微软雅黑" w:hAnsi="微软雅黑" w:cs="微软雅黑" w:hint="eastAsia"/>
              </w:rPr>
              <w:t>雷州市公安局各年度</w:t>
            </w:r>
            <w:r w:rsidRPr="003020F9">
              <w:rPr>
                <w:rFonts w:ascii="微软雅黑" w:eastAsia="微软雅黑" w:hAnsi="微软雅黑" w:cs="微软雅黑" w:hint="eastAsia"/>
              </w:rPr>
              <w:t>信息公开指南</w:t>
            </w:r>
          </w:p>
        </w:tc>
        <w:tc>
          <w:tcPr>
            <w:tcW w:w="2190" w:type="dxa"/>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vAlign w:val="center"/>
          </w:tcPr>
          <w:p w:rsidR="003020F9" w:rsidRDefault="003020F9">
            <w:pPr>
              <w:pStyle w:val="a3"/>
              <w:widowControl/>
              <w:wordWrap w:val="0"/>
              <w:spacing w:beforeAutospacing="0" w:afterAutospacing="0" w:line="440" w:lineRule="exact"/>
              <w:jc w:val="center"/>
              <w:rPr>
                <w:rFonts w:ascii="微软雅黑" w:eastAsia="微软雅黑" w:hAnsi="微软雅黑" w:cs="微软雅黑"/>
              </w:rPr>
            </w:pPr>
            <w:r>
              <w:rPr>
                <w:rFonts w:ascii="微软雅黑" w:eastAsia="微软雅黑" w:hAnsi="微软雅黑" w:cs="微软雅黑" w:hint="eastAsia"/>
              </w:rPr>
              <w:t>办公室</w:t>
            </w:r>
          </w:p>
        </w:tc>
      </w:tr>
    </w:tbl>
    <w:p w:rsidR="006D5EBC" w:rsidRDefault="006D5EBC"/>
    <w:sectPr w:rsidR="006D5EBC" w:rsidSect="006D5E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FBC" w:rsidRDefault="00B65FBC" w:rsidP="00A92816">
      <w:r>
        <w:separator/>
      </w:r>
    </w:p>
  </w:endnote>
  <w:endnote w:type="continuationSeparator" w:id="1">
    <w:p w:rsidR="00B65FBC" w:rsidRDefault="00B65FBC" w:rsidP="00A92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FBC" w:rsidRDefault="00B65FBC" w:rsidP="00A92816">
      <w:r>
        <w:separator/>
      </w:r>
    </w:p>
  </w:footnote>
  <w:footnote w:type="continuationSeparator" w:id="1">
    <w:p w:rsidR="00B65FBC" w:rsidRDefault="00B65FBC" w:rsidP="00A928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DDC158C"/>
    <w:rsid w:val="003020F9"/>
    <w:rsid w:val="00424498"/>
    <w:rsid w:val="004F0C4F"/>
    <w:rsid w:val="005B4CF9"/>
    <w:rsid w:val="006D5EBC"/>
    <w:rsid w:val="00A92816"/>
    <w:rsid w:val="00B65FBC"/>
    <w:rsid w:val="00C36527"/>
    <w:rsid w:val="00F4419E"/>
    <w:rsid w:val="00FC2C5F"/>
    <w:rsid w:val="087F1DE3"/>
    <w:rsid w:val="0F531EC4"/>
    <w:rsid w:val="22D835D5"/>
    <w:rsid w:val="4DDC158C"/>
    <w:rsid w:val="687532F0"/>
    <w:rsid w:val="7B720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5EB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5EBC"/>
    <w:pPr>
      <w:spacing w:beforeAutospacing="1" w:afterAutospacing="1"/>
      <w:jc w:val="left"/>
    </w:pPr>
    <w:rPr>
      <w:rFonts w:cs="Times New Roman"/>
      <w:kern w:val="0"/>
      <w:sz w:val="24"/>
    </w:rPr>
  </w:style>
  <w:style w:type="character" w:styleId="a4">
    <w:name w:val="Strong"/>
    <w:basedOn w:val="a0"/>
    <w:qFormat/>
    <w:rsid w:val="006D5EBC"/>
    <w:rPr>
      <w:b/>
    </w:rPr>
  </w:style>
  <w:style w:type="paragraph" w:styleId="a5">
    <w:name w:val="header"/>
    <w:basedOn w:val="a"/>
    <w:link w:val="Char"/>
    <w:rsid w:val="00A928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92816"/>
    <w:rPr>
      <w:rFonts w:asciiTheme="minorHAnsi" w:eastAsiaTheme="minorEastAsia" w:hAnsiTheme="minorHAnsi" w:cstheme="minorBidi"/>
      <w:kern w:val="2"/>
      <w:sz w:val="18"/>
      <w:szCs w:val="18"/>
    </w:rPr>
  </w:style>
  <w:style w:type="paragraph" w:styleId="a6">
    <w:name w:val="footer"/>
    <w:basedOn w:val="a"/>
    <w:link w:val="Char0"/>
    <w:rsid w:val="00A92816"/>
    <w:pPr>
      <w:tabs>
        <w:tab w:val="center" w:pos="4153"/>
        <w:tab w:val="right" w:pos="8306"/>
      </w:tabs>
      <w:snapToGrid w:val="0"/>
      <w:jc w:val="left"/>
    </w:pPr>
    <w:rPr>
      <w:sz w:val="18"/>
      <w:szCs w:val="18"/>
    </w:rPr>
  </w:style>
  <w:style w:type="character" w:customStyle="1" w:styleId="Char0">
    <w:name w:val="页脚 Char"/>
    <w:basedOn w:val="a0"/>
    <w:link w:val="a6"/>
    <w:rsid w:val="00A9281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12133819">
      <w:bodyDiv w:val="1"/>
      <w:marLeft w:val="0"/>
      <w:marRight w:val="0"/>
      <w:marTop w:val="0"/>
      <w:marBottom w:val="0"/>
      <w:divBdr>
        <w:top w:val="none" w:sz="0" w:space="0" w:color="auto"/>
        <w:left w:val="none" w:sz="0" w:space="0" w:color="auto"/>
        <w:bottom w:val="none" w:sz="0" w:space="0" w:color="auto"/>
        <w:right w:val="none" w:sz="0" w:space="0" w:color="auto"/>
      </w:divBdr>
      <w:divsChild>
        <w:div w:id="965084601">
          <w:marLeft w:val="0"/>
          <w:marRight w:val="0"/>
          <w:marTop w:val="0"/>
          <w:marBottom w:val="0"/>
          <w:divBdr>
            <w:top w:val="none" w:sz="0" w:space="0" w:color="auto"/>
            <w:left w:val="none" w:sz="0" w:space="0" w:color="auto"/>
            <w:bottom w:val="none" w:sz="0" w:space="0" w:color="auto"/>
            <w:right w:val="none" w:sz="0" w:space="0" w:color="auto"/>
          </w:divBdr>
        </w:div>
      </w:divsChild>
    </w:div>
    <w:div w:id="2033191207">
      <w:bodyDiv w:val="1"/>
      <w:marLeft w:val="0"/>
      <w:marRight w:val="0"/>
      <w:marTop w:val="0"/>
      <w:marBottom w:val="0"/>
      <w:divBdr>
        <w:top w:val="none" w:sz="0" w:space="0" w:color="auto"/>
        <w:left w:val="none" w:sz="0" w:space="0" w:color="auto"/>
        <w:bottom w:val="none" w:sz="0" w:space="0" w:color="auto"/>
        <w:right w:val="none" w:sz="0" w:space="0" w:color="auto"/>
      </w:divBdr>
      <w:divsChild>
        <w:div w:id="13682880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2021-12-10T03:35:00Z</cp:lastPrinted>
  <dcterms:created xsi:type="dcterms:W3CDTF">2021-12-23T04:03:00Z</dcterms:created>
  <dcterms:modified xsi:type="dcterms:W3CDTF">2021-12-28T03:58:00Z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DC6122F5C6154A2E938446A51494C48E</vt:lpwstr>
  </property>
</Properties>
</file>