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center"/>
        <w:rPr>
          <w:rStyle w:val="5"/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</w:pPr>
      <w:r>
        <w:rPr>
          <w:rStyle w:val="5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雷州市审计局</w:t>
      </w:r>
      <w:r>
        <w:rPr>
          <w:rStyle w:val="5"/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201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lang w:val="en-US" w:eastAsia="zh-CN"/>
        </w:rPr>
        <w:t>9</w:t>
      </w:r>
      <w:r>
        <w:rPr>
          <w:rStyle w:val="5"/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年政府信息公开工作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center"/>
        <w:rPr>
          <w:rFonts w:ascii="Helvetica" w:hAnsi="Helvetica" w:eastAsia="Helvetica" w:cs="Helvetica"/>
          <w:b w:val="0"/>
          <w:i w:val="0"/>
          <w:caps w:val="0"/>
          <w:color w:val="212121"/>
          <w:spacing w:val="0"/>
          <w:sz w:val="22"/>
          <w:szCs w:val="22"/>
        </w:rPr>
      </w:pPr>
      <w:bookmarkStart w:id="0" w:name="_GoBack"/>
      <w:bookmarkEnd w:id="0"/>
      <w:r>
        <w:rPr>
          <w:rStyle w:val="5"/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450"/>
        <w:rPr>
          <w:rFonts w:hint="default" w:ascii="Helvetica" w:hAnsi="Helvetica" w:eastAsia="Helvetica" w:cs="Helvetica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" w:hAnsi="Helvetica" w:eastAsia="Helvetica" w:cs="Helvetica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根据《中华人民共和国政府信息公开条例》（以下简称《条例》）的要求，特向社会公布雷州市审计局</w:t>
      </w:r>
      <w:r>
        <w:rPr>
          <w:rFonts w:hint="eastAsia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2019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年政府信息公开工作年度报告。本报告中所列数据的统计期限自</w:t>
      </w:r>
      <w:r>
        <w:rPr>
          <w:rFonts w:hint="eastAsia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2018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年12月31日起至</w:t>
      </w:r>
      <w:r>
        <w:rPr>
          <w:rFonts w:hint="eastAsia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2019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年12月31日止。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" w:hAnsi="Helvetica" w:eastAsia="Helvetica" w:cs="Helvetica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" w:hAnsi="Helvetica" w:eastAsia="Helvetica" w:cs="Helvetica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ascii="楷体_GB2312" w:hAnsi="Helvetica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（一）机构和人员设置情况。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" w:hAnsi="Helvetica" w:eastAsia="Helvetica" w:cs="Helvetica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我局于2008年成立了政府信息公开工作领导小组，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212121"/>
          <w:spacing w:val="0"/>
          <w:sz w:val="31"/>
          <w:szCs w:val="31"/>
          <w:bdr w:val="none" w:color="auto" w:sz="0" w:space="0"/>
          <w:shd w:val="clear" w:fill="FFFFFF"/>
        </w:rPr>
        <w:t>由局长任组长，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局分管领导任副组长，其他局党组成员和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212121"/>
          <w:spacing w:val="0"/>
          <w:sz w:val="31"/>
          <w:szCs w:val="31"/>
          <w:bdr w:val="none" w:color="auto" w:sz="0" w:space="0"/>
          <w:shd w:val="clear" w:fill="FFFFFF"/>
        </w:rPr>
        <w:t>各科办负责人为成员；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并根据领导的变动及时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212121"/>
          <w:spacing w:val="0"/>
          <w:sz w:val="31"/>
          <w:szCs w:val="31"/>
          <w:bdr w:val="none" w:color="auto" w:sz="0" w:space="0"/>
          <w:shd w:val="clear" w:fill="FFFFFF"/>
        </w:rPr>
        <w:t>调整领导小组成员。</w:t>
      </w:r>
      <w:r>
        <w:rPr>
          <w:rFonts w:hint="default" w:ascii="仿宋_GB2312" w:hAnsi="Helvetica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领导小组下设办公室，并配备了1名兼职工作人员，负责日常工作，落实政府信息公开工作的各项要求，做好牵头协调和监督检查，做到了领导、机构、人员</w:t>
      </w:r>
      <w:r>
        <w:rPr>
          <w:rFonts w:ascii="Helvetica Neue" w:hAnsi="Helvetica Neue" w:eastAsia="Helvetica Neue" w:cs="Helvetica Neue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三到位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。还设立了1个专门的信息申请受理点，受理机构设在我局办公室。截至201</w:t>
      </w:r>
      <w:r>
        <w:rPr>
          <w:rFonts w:hint="eastAsia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年底，我局政府信息公开工作运行正常。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楷体_GB2312" w:hAnsi="Helvetica Neue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（二）建立健全相关制度。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对政府信息公开进行了明确规定。制定了《首问责任制》、《责任追究制》、《项目审计时限制》、《政府信息公开工作制度》、《政府信息安全管理责任制》、《政府信息系统（主要针对计算机信息）安全保密制度》、《信息公开保密审查制度》、政府信息公开发布审核、运行管理、内容保障、应急处置等相关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楷体_GB2312" w:hAnsi="Helvetica Neue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（三）政府信息公开目录、公开指南的编制情况。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按要求编制政府信息公开目录和公开指南，并向社会公开。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楷体_GB2312" w:hAnsi="Helvetica Neue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（四）政府信息公开载体的建设、运行情况。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我局以市政府门户网站为政府信息公开载体，可规范、及时、准确、完整地在全市统一信息公开平台录入并公开我局信息，相关政策文件按要求公开，并配合做好相关解读、解答工作。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二、主动公开政府信息的情况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楷体_GB2312" w:hAnsi="Helvetica Neue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（一）信息公开运行情况。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在政府门户网站上共公开了我局的相关政府信息，其中包括机构变动情况、部门动态和有关审计信息等。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楷体_GB2312" w:hAnsi="Helvetica Neue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（二）信息提供情况。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主动向信息查阅场所提供政府信息情况。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45" w:lineRule="atLeast"/>
        <w:ind w:left="0" w:firstLine="64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楷体_GB2312" w:hAnsi="Helvetica Neue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（三）依申请公开政府信息和不予公开政府信息的情况。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45" w:lineRule="atLeast"/>
        <w:ind w:left="0" w:firstLine="64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未发生公众依申请公开政府信息，该公开而不予公开的情况。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45" w:lineRule="atLeast"/>
        <w:ind w:left="0" w:firstLine="690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150" w:right="0" w:firstLine="600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截至201</w:t>
      </w:r>
      <w:r>
        <w:rPr>
          <w:rFonts w:hint="eastAsia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年底，我局未向公民、法人和其他组织收取与政府信息申请有关的任何费用。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150" w:right="0" w:firstLine="600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我局未收到任何针对政府信息公开工作的行政复议、诉讼和申诉。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六、存在的主要问题及下一步工作打算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00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楷体_GB2312" w:hAnsi="Helvetica Neue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（一）存在的主要问题。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201</w:t>
      </w:r>
      <w:r>
        <w:rPr>
          <w:rFonts w:hint="eastAsia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年，我局在政府信息公开工作方面主要存在以下问题：一是信息公开的内容有待进一步完善；二是政府信息公开的时效性还有待进一步提高；三是子网站还有待建设。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楷体_GB2312" w:hAnsi="Helvetica Neue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（二）下一步打算。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1.进一步规范政务公开操作流程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健全和完善政务公开审核制度，及时提供，定期维护，确保政府信息公开工作能按照既定的工作流程有效运作，公众能够方便查询。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90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2.进一步扩大政务公开内容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进一步梳理政府信息，对原有的政府信息公开目录进行补充完善，保证公开信息的完整性和准确性；加大审计法律法规、政策文件的公开力度；进一步推进公开信息的电子化，降低公众查询成本。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3.进一步加强政府门户网站局子网站建设，完善各栏目内容。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5310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雷州市审计局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615"/>
        <w:rPr>
          <w:rFonts w:hint="default" w:ascii="Helvetica Neue" w:hAnsi="Helvetica Neue" w:eastAsia="Helvetica Neue" w:cs="Helvetica Neue"/>
          <w:b w:val="0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　　　　　　　　   　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</w:t>
      </w:r>
      <w:r>
        <w:rPr>
          <w:rFonts w:hint="eastAsia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2020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eastAsia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21</w:t>
      </w:r>
      <w:r>
        <w:rPr>
          <w:rFonts w:hint="default" w:ascii="仿宋_GB2312" w:hAnsi="Helvetica Neue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6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声</cp:lastModifiedBy>
  <dcterms:modified xsi:type="dcterms:W3CDTF">2020-01-21T03:00:52Z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