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F9" w:rsidRPr="003661F9" w:rsidRDefault="003661F9" w:rsidP="003661F9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3661F9">
        <w:rPr>
          <w:rFonts w:ascii="仿宋" w:eastAsia="仿宋" w:hAnsi="仿宋" w:hint="eastAsia"/>
          <w:sz w:val="28"/>
          <w:szCs w:val="28"/>
        </w:rPr>
        <w:t>附件1</w:t>
      </w:r>
    </w:p>
    <w:p w:rsidR="00020F93" w:rsidRPr="004F6666" w:rsidRDefault="004F666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4F6666">
        <w:rPr>
          <w:rFonts w:ascii="黑体" w:eastAsia="黑体" w:hAnsi="黑体" w:hint="eastAsia"/>
          <w:sz w:val="36"/>
          <w:szCs w:val="36"/>
        </w:rPr>
        <w:t>公共场所卫生双随机监督检查表</w:t>
      </w:r>
    </w:p>
    <w:p w:rsidR="00020F93" w:rsidRDefault="00020F93">
      <w:pPr>
        <w:spacing w:line="360" w:lineRule="auto"/>
        <w:rPr>
          <w:rFonts w:ascii="仿宋" w:eastAsia="仿宋" w:hAnsi="仿宋"/>
          <w:sz w:val="24"/>
        </w:rPr>
      </w:pPr>
    </w:p>
    <w:p w:rsidR="00020F93" w:rsidRDefault="004F6666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被监督单位：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</w:t>
      </w:r>
    </w:p>
    <w:p w:rsidR="00020F93" w:rsidRDefault="004F6666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地      址：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</w:t>
      </w:r>
    </w:p>
    <w:p w:rsidR="00020F93" w:rsidRDefault="004F6666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统一社会信用代码：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</w:t>
      </w:r>
    </w:p>
    <w:p w:rsidR="00020F93" w:rsidRDefault="004F6666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许可证号：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</w:t>
      </w:r>
      <w:r>
        <w:rPr>
          <w:rFonts w:ascii="仿宋" w:eastAsia="仿宋" w:hAnsi="仿宋" w:hint="eastAsia"/>
          <w:sz w:val="24"/>
        </w:rPr>
        <w:t xml:space="preserve"> 有效期：</w:t>
      </w:r>
      <w:r>
        <w:rPr>
          <w:rFonts w:ascii="仿宋" w:eastAsia="仿宋" w:hAnsi="仿宋" w:hint="eastAsia"/>
          <w:sz w:val="24"/>
          <w:u w:val="single"/>
        </w:rPr>
        <w:t xml:space="preserve">                    </w:t>
      </w:r>
    </w:p>
    <w:p w:rsidR="00020F93" w:rsidRDefault="004F6666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法定代表人（负责人）：</w:t>
      </w:r>
      <w:r>
        <w:rPr>
          <w:rFonts w:ascii="仿宋" w:eastAsia="仿宋" w:hAnsi="仿宋" w:hint="eastAsia"/>
          <w:sz w:val="24"/>
          <w:u w:val="single"/>
        </w:rPr>
        <w:t xml:space="preserve">                  </w:t>
      </w: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  <w:u w:val="single"/>
        </w:rPr>
        <w:t xml:space="preserve">                    </w:t>
      </w:r>
    </w:p>
    <w:p w:rsidR="00020F93" w:rsidRDefault="004F6666">
      <w:pPr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单位类别：住宿场所□ 美容美发场所□ 沐浴场所□ 游泳场所□ 其他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</w:p>
    <w:p w:rsidR="00020F93" w:rsidRDefault="004F6666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营业状态：正常□   关闭□</w:t>
      </w:r>
    </w:p>
    <w:tbl>
      <w:tblPr>
        <w:tblW w:w="8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3963"/>
        <w:gridCol w:w="2693"/>
        <w:gridCol w:w="1418"/>
      </w:tblGrid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检查项目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ind w:firstLineChars="50" w:firstLin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检查情况</w:t>
            </w:r>
          </w:p>
        </w:tc>
        <w:tc>
          <w:tcPr>
            <w:tcW w:w="1418" w:type="dxa"/>
            <w:vAlign w:val="center"/>
          </w:tcPr>
          <w:p w:rsidR="00020F93" w:rsidRDefault="004F6666">
            <w:pPr>
              <w:ind w:firstLineChars="50" w:firstLin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020F93">
        <w:trPr>
          <w:trHeight w:val="559"/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持有效卫生许可证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trHeight w:val="567"/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从业人员取得有效健康合格证明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trHeight w:val="547"/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设置醒目的禁止吸烟警语和标志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按规定对空气、水质、照明、噪声、顾客用品用具等进行卫生检测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按规定公示卫生许可证、卫生信誉度等级和卫生检测结果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按规定建立完整的集中空调通风系统卫生档案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按规定对集中空调通风系统进行卫生检测或卫生学评价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按规定对集中空调通风系统进行清洗消毒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按规定建立卫生管理制度（档案）、</w:t>
            </w:r>
            <w:r>
              <w:rPr>
                <w:rFonts w:ascii="仿宋" w:eastAsia="仿宋" w:hAnsi="仿宋" w:cs="宋体"/>
                <w:sz w:val="24"/>
              </w:rPr>
              <w:lastRenderedPageBreak/>
              <w:t>设立卫生管理部门或人员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10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按规定组织从业人员进行卫生知识培训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按规定配备、使用防病</w:t>
            </w:r>
            <w:proofErr w:type="gramStart"/>
            <w:r>
              <w:rPr>
                <w:rFonts w:ascii="仿宋" w:eastAsia="仿宋" w:hAnsi="仿宋" w:cs="宋体"/>
                <w:sz w:val="24"/>
              </w:rPr>
              <w:t>媒</w:t>
            </w:r>
            <w:proofErr w:type="gramEnd"/>
            <w:r>
              <w:rPr>
                <w:rFonts w:ascii="仿宋" w:eastAsia="仿宋" w:hAnsi="仿宋" w:cs="宋体"/>
                <w:sz w:val="24"/>
              </w:rPr>
              <w:t>生物或废弃物存放设施设备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索取公共卫生用品检验合格证明和其他相关资料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按规定处置危害健康事故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按规定设置、使用清洗、消毒、保洁、盥洗等设施设备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按规定设置、使用公共卫生间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游泳场所按规定设置、使用浸脚消毒池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按规定对公共用品用具进行清洗、消毒、保洁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按规定使用一次性用品用具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按规定报告危害健康事故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室内公共场所禁止吸烟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住宿场所按照《艾滋病防治条例》放置安全套或者发售设施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生活美容场所未违法开展医疗美容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 合理缺项□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20F93">
        <w:trPr>
          <w:jc w:val="center"/>
        </w:trPr>
        <w:tc>
          <w:tcPr>
            <w:tcW w:w="500" w:type="dxa"/>
            <w:vAlign w:val="center"/>
          </w:tcPr>
          <w:p w:rsidR="00020F93" w:rsidRDefault="004F666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396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落实公共场所新冠疫情常态化防控措施</w:t>
            </w:r>
          </w:p>
        </w:tc>
        <w:tc>
          <w:tcPr>
            <w:tcW w:w="2693" w:type="dxa"/>
            <w:vAlign w:val="center"/>
          </w:tcPr>
          <w:p w:rsidR="00020F93" w:rsidRDefault="004F666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是</w:t>
            </w:r>
            <w:r>
              <w:rPr>
                <w:rFonts w:ascii="仿宋" w:eastAsia="仿宋" w:hAnsi="仿宋" w:hint="eastAsia"/>
                <w:sz w:val="24"/>
              </w:rPr>
              <w:t>□ 否□</w:t>
            </w:r>
          </w:p>
        </w:tc>
        <w:tc>
          <w:tcPr>
            <w:tcW w:w="1418" w:type="dxa"/>
            <w:vAlign w:val="center"/>
          </w:tcPr>
          <w:p w:rsidR="00020F93" w:rsidRDefault="00020F93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020F93" w:rsidRDefault="00020F93">
      <w:pPr>
        <w:spacing w:line="480" w:lineRule="auto"/>
        <w:rPr>
          <w:rFonts w:ascii="仿宋" w:eastAsia="仿宋" w:hAnsi="仿宋"/>
        </w:rPr>
      </w:pPr>
    </w:p>
    <w:p w:rsidR="00020F93" w:rsidRDefault="00020F93">
      <w:pPr>
        <w:spacing w:line="480" w:lineRule="auto"/>
        <w:rPr>
          <w:rFonts w:ascii="仿宋" w:eastAsia="仿宋" w:hAnsi="仿宋"/>
        </w:rPr>
      </w:pPr>
    </w:p>
    <w:p w:rsidR="00020F93" w:rsidRDefault="004F6666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陪同检查人员：                           卫生监督员：         </w:t>
      </w:r>
    </w:p>
    <w:p w:rsidR="00020F93" w:rsidRDefault="004F6666">
      <w:pPr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日期：     年   月   日                  检查日期：     年   月   日</w:t>
      </w:r>
    </w:p>
    <w:p w:rsidR="00020F93" w:rsidRDefault="00020F93"/>
    <w:sectPr w:rsidR="00020F93" w:rsidSect="00020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DY3MTViMDQzNTliNTM5M2I4MjJkYTZlOTljOTEifQ=="/>
  </w:docVars>
  <w:rsids>
    <w:rsidRoot w:val="00020F93"/>
    <w:rsid w:val="00020F93"/>
    <w:rsid w:val="003661F9"/>
    <w:rsid w:val="004D1E0A"/>
    <w:rsid w:val="004F6666"/>
    <w:rsid w:val="4293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F9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1071</Characters>
  <Application>Microsoft Office Word</Application>
  <DocSecurity>0</DocSecurity>
  <Lines>8</Lines>
  <Paragraphs>2</Paragraphs>
  <ScaleCrop>false</ScaleCrop>
  <Company>china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洪湘</cp:lastModifiedBy>
  <cp:revision>3</cp:revision>
  <dcterms:created xsi:type="dcterms:W3CDTF">2023-08-02T08:14:00Z</dcterms:created>
  <dcterms:modified xsi:type="dcterms:W3CDTF">2023-08-02T08:36:00Z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CBCD7BFEB2ED457F9E755A2F135D487F_12</vt:lpwstr>
  </property>
</Properties>
</file>